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ECEF9" w14:textId="4D3C0512" w:rsidR="00866BF8" w:rsidRPr="00FD4244" w:rsidRDefault="00866BF8" w:rsidP="00866BF8">
      <w:pPr>
        <w:jc w:val="center"/>
        <w:rPr>
          <w:rFonts w:eastAsia="Arial" w:cs="Times New Roman"/>
          <w:b/>
          <w:sz w:val="28"/>
          <w:szCs w:val="28"/>
        </w:rPr>
      </w:pPr>
      <w:bookmarkStart w:id="0" w:name="_GoBack"/>
      <w:bookmarkEnd w:id="0"/>
      <w:r w:rsidRPr="00FD4244">
        <w:rPr>
          <w:rFonts w:eastAsia="Arial" w:cs="Times New Roman"/>
          <w:b/>
          <w:sz w:val="28"/>
          <w:szCs w:val="28"/>
        </w:rPr>
        <w:t>20</w:t>
      </w:r>
      <w:r w:rsidR="00A63F31">
        <w:rPr>
          <w:rFonts w:eastAsia="Arial" w:cs="Times New Roman"/>
          <w:b/>
          <w:sz w:val="28"/>
          <w:szCs w:val="28"/>
        </w:rPr>
        <w:t>20</w:t>
      </w:r>
      <w:r w:rsidRPr="00FD4244">
        <w:rPr>
          <w:rFonts w:eastAsia="Arial" w:cs="Times New Roman"/>
          <w:b/>
          <w:sz w:val="28"/>
          <w:szCs w:val="28"/>
        </w:rPr>
        <w:t xml:space="preserve"> HAVA </w:t>
      </w:r>
      <w:r w:rsidR="00FD4244" w:rsidRPr="00FD4244">
        <w:rPr>
          <w:rFonts w:eastAsia="Arial" w:cs="Times New Roman"/>
          <w:b/>
          <w:sz w:val="28"/>
          <w:szCs w:val="28"/>
        </w:rPr>
        <w:t xml:space="preserve">Election </w:t>
      </w:r>
      <w:r w:rsidRPr="00FD4244">
        <w:rPr>
          <w:rFonts w:eastAsia="Arial" w:cs="Times New Roman"/>
          <w:b/>
          <w:sz w:val="28"/>
          <w:szCs w:val="28"/>
        </w:rPr>
        <w:t>Security Grants</w:t>
      </w:r>
    </w:p>
    <w:p w14:paraId="6106E266" w14:textId="691FC3D1" w:rsidR="00AD2336" w:rsidRDefault="00FD4244" w:rsidP="00866BF8">
      <w:pPr>
        <w:jc w:val="center"/>
        <w:rPr>
          <w:rFonts w:eastAsia="Arial" w:cs="Times New Roman"/>
          <w:b/>
          <w:sz w:val="28"/>
          <w:szCs w:val="28"/>
        </w:rPr>
      </w:pPr>
      <w:r>
        <w:rPr>
          <w:rFonts w:eastAsia="Arial" w:cs="Times New Roman"/>
          <w:b/>
          <w:sz w:val="28"/>
          <w:szCs w:val="28"/>
        </w:rPr>
        <w:t>Guidance</w:t>
      </w:r>
      <w:r w:rsidR="00AD2336" w:rsidRPr="00FD4244">
        <w:rPr>
          <w:rFonts w:eastAsia="Arial" w:cs="Times New Roman"/>
          <w:b/>
          <w:sz w:val="28"/>
          <w:szCs w:val="28"/>
        </w:rPr>
        <w:t xml:space="preserve"> for Completing </w:t>
      </w:r>
      <w:r w:rsidR="00866BF8" w:rsidRPr="00FD4244">
        <w:rPr>
          <w:rFonts w:eastAsia="Arial" w:cs="Times New Roman"/>
          <w:b/>
          <w:sz w:val="28"/>
          <w:szCs w:val="28"/>
        </w:rPr>
        <w:t xml:space="preserve">the </w:t>
      </w:r>
      <w:r w:rsidR="00AD2336" w:rsidRPr="00FD4244">
        <w:rPr>
          <w:rFonts w:eastAsia="Arial" w:cs="Times New Roman"/>
          <w:b/>
          <w:sz w:val="28"/>
          <w:szCs w:val="28"/>
        </w:rPr>
        <w:t xml:space="preserve">Budget </w:t>
      </w:r>
      <w:r w:rsidR="00DB3C30">
        <w:rPr>
          <w:rFonts w:eastAsia="Arial" w:cs="Times New Roman"/>
          <w:b/>
          <w:sz w:val="28"/>
          <w:szCs w:val="28"/>
        </w:rPr>
        <w:t>Worksheet</w:t>
      </w:r>
    </w:p>
    <w:p w14:paraId="08052B40" w14:textId="77777777" w:rsidR="00DB3C30" w:rsidRPr="00FD4244" w:rsidRDefault="00DB3C30" w:rsidP="00866BF8">
      <w:pPr>
        <w:jc w:val="center"/>
        <w:rPr>
          <w:rFonts w:eastAsia="Arial" w:cs="Times New Roman"/>
          <w:b/>
          <w:sz w:val="28"/>
          <w:szCs w:val="28"/>
        </w:rPr>
      </w:pPr>
    </w:p>
    <w:p w14:paraId="286E272D" w14:textId="49EBF3E0" w:rsidR="00856F3E" w:rsidRDefault="00866BF8" w:rsidP="00E7616E">
      <w:pPr>
        <w:rPr>
          <w:rFonts w:eastAsia="Arial" w:cs="Times New Roman"/>
        </w:rPr>
      </w:pPr>
      <w:proofErr w:type="gramStart"/>
      <w:r w:rsidRPr="00866BF8">
        <w:rPr>
          <w:rFonts w:eastAsia="Arial" w:cs="Times New Roman"/>
          <w:b/>
        </w:rPr>
        <w:t>Overview.</w:t>
      </w:r>
      <w:proofErr w:type="gramEnd"/>
      <w:r>
        <w:rPr>
          <w:rFonts w:eastAsia="Arial" w:cs="Times New Roman"/>
        </w:rPr>
        <w:t xml:space="preserve">  </w:t>
      </w:r>
      <w:r w:rsidR="00AD2336">
        <w:rPr>
          <w:rFonts w:eastAsia="Arial" w:cs="Times New Roman"/>
        </w:rPr>
        <w:t xml:space="preserve">The budget </w:t>
      </w:r>
      <w:r w:rsidR="00DB3C30">
        <w:rPr>
          <w:rFonts w:eastAsia="Arial" w:cs="Times New Roman"/>
        </w:rPr>
        <w:t>worksheet</w:t>
      </w:r>
      <w:r w:rsidR="00AD2336">
        <w:rPr>
          <w:rFonts w:eastAsia="Arial" w:cs="Times New Roman"/>
        </w:rPr>
        <w:t xml:space="preserve"> is an EXCEL spreadsheet and is available in the Payments and Gra</w:t>
      </w:r>
      <w:r w:rsidR="008D737D">
        <w:rPr>
          <w:rFonts w:eastAsia="Arial" w:cs="Times New Roman"/>
        </w:rPr>
        <w:t xml:space="preserve">nts section on </w:t>
      </w:r>
      <w:r w:rsidR="006B5C2C">
        <w:rPr>
          <w:rFonts w:eastAsia="Arial" w:cs="Times New Roman"/>
        </w:rPr>
        <w:t xml:space="preserve">the EAC website.  </w:t>
      </w:r>
      <w:r w:rsidR="00A4363C">
        <w:rPr>
          <w:rFonts w:eastAsia="Arial" w:cs="Times New Roman"/>
        </w:rPr>
        <w:t xml:space="preserve">It is an optional form that will help EAC aggregate grant dollars across the states in the program categories.  You may submit a budget in an alternative format as long as it segregates costs into program categories as listed below.  </w:t>
      </w:r>
      <w:r w:rsidR="006B5C2C">
        <w:rPr>
          <w:rFonts w:eastAsia="Arial" w:cs="Times New Roman"/>
        </w:rPr>
        <w:t>Y</w:t>
      </w:r>
      <w:r w:rsidR="00AD2336">
        <w:rPr>
          <w:rFonts w:eastAsia="Arial" w:cs="Times New Roman"/>
        </w:rPr>
        <w:t xml:space="preserve">ou </w:t>
      </w:r>
      <w:r w:rsidR="00503EA8">
        <w:rPr>
          <w:rFonts w:eastAsia="Arial" w:cs="Times New Roman"/>
        </w:rPr>
        <w:t>can</w:t>
      </w:r>
      <w:r w:rsidR="00AD2336">
        <w:rPr>
          <w:rFonts w:eastAsia="Arial" w:cs="Times New Roman"/>
        </w:rPr>
        <w:t xml:space="preserve"> </w:t>
      </w:r>
      <w:r w:rsidR="00A4363C">
        <w:rPr>
          <w:rFonts w:eastAsia="Arial" w:cs="Times New Roman"/>
        </w:rPr>
        <w:t xml:space="preserve">also </w:t>
      </w:r>
      <w:r w:rsidR="00AD2336" w:rsidRPr="0091448D">
        <w:rPr>
          <w:rFonts w:eastAsia="Arial" w:cs="Times New Roman"/>
        </w:rPr>
        <w:t>submit a bud</w:t>
      </w:r>
      <w:r w:rsidR="00AD2336">
        <w:rPr>
          <w:rFonts w:eastAsia="Arial" w:cs="Times New Roman"/>
        </w:rPr>
        <w:t xml:space="preserve">get </w:t>
      </w:r>
      <w:r w:rsidR="00503EA8">
        <w:rPr>
          <w:rFonts w:eastAsia="Arial" w:cs="Times New Roman"/>
        </w:rPr>
        <w:t>for one or more years that includes only the amount of funds you want to access</w:t>
      </w:r>
      <w:r w:rsidR="00B61C59">
        <w:rPr>
          <w:rFonts w:eastAsia="Arial" w:cs="Times New Roman"/>
        </w:rPr>
        <w:t xml:space="preserve"> (</w:t>
      </w:r>
      <w:r w:rsidR="003A5630">
        <w:rPr>
          <w:rFonts w:eastAsia="Arial" w:cs="Times New Roman"/>
        </w:rPr>
        <w:t>including</w:t>
      </w:r>
      <w:r w:rsidR="00B61C59">
        <w:rPr>
          <w:rFonts w:eastAsia="Arial" w:cs="Times New Roman"/>
        </w:rPr>
        <w:t xml:space="preserve"> your state match)</w:t>
      </w:r>
      <w:r w:rsidR="00503EA8">
        <w:rPr>
          <w:rFonts w:eastAsia="Arial" w:cs="Times New Roman"/>
        </w:rPr>
        <w:t xml:space="preserve"> for </w:t>
      </w:r>
      <w:r w:rsidR="00EC290F">
        <w:rPr>
          <w:rFonts w:eastAsia="Arial" w:cs="Times New Roman"/>
        </w:rPr>
        <w:t>a</w:t>
      </w:r>
      <w:r w:rsidR="00503EA8">
        <w:rPr>
          <w:rFonts w:eastAsia="Arial" w:cs="Times New Roman"/>
        </w:rPr>
        <w:t xml:space="preserve"> specified </w:t>
      </w:r>
      <w:r w:rsidR="00653102">
        <w:rPr>
          <w:rFonts w:eastAsia="Arial" w:cs="Times New Roman"/>
        </w:rPr>
        <w:t>budget</w:t>
      </w:r>
      <w:r w:rsidR="00503EA8">
        <w:rPr>
          <w:rFonts w:eastAsia="Arial" w:cs="Times New Roman"/>
        </w:rPr>
        <w:t xml:space="preserve"> </w:t>
      </w:r>
      <w:r w:rsidR="006B5C2C">
        <w:rPr>
          <w:rFonts w:eastAsia="Arial" w:cs="Times New Roman"/>
        </w:rPr>
        <w:t xml:space="preserve">period </w:t>
      </w:r>
      <w:r w:rsidR="00503EA8">
        <w:rPr>
          <w:rFonts w:eastAsia="Arial" w:cs="Times New Roman"/>
        </w:rPr>
        <w:t xml:space="preserve">or you can submit a </w:t>
      </w:r>
      <w:r w:rsidR="00AD2336">
        <w:rPr>
          <w:rFonts w:eastAsia="Arial" w:cs="Times New Roman"/>
        </w:rPr>
        <w:t xml:space="preserve">budget </w:t>
      </w:r>
      <w:r w:rsidR="00503EA8">
        <w:rPr>
          <w:rFonts w:eastAsia="Arial" w:cs="Times New Roman"/>
        </w:rPr>
        <w:t>for the full amount</w:t>
      </w:r>
      <w:r w:rsidR="006B5C2C">
        <w:rPr>
          <w:rFonts w:eastAsia="Arial" w:cs="Times New Roman"/>
        </w:rPr>
        <w:t xml:space="preserve"> of your </w:t>
      </w:r>
      <w:r w:rsidR="00A63F31">
        <w:rPr>
          <w:rFonts w:eastAsia="Arial" w:cs="Times New Roman"/>
        </w:rPr>
        <w:t xml:space="preserve">2020 </w:t>
      </w:r>
      <w:r w:rsidR="006B5C2C">
        <w:rPr>
          <w:rFonts w:eastAsia="Arial" w:cs="Times New Roman"/>
        </w:rPr>
        <w:t>allocation</w:t>
      </w:r>
      <w:r w:rsidR="00A63F31">
        <w:rPr>
          <w:rFonts w:eastAsia="Arial" w:cs="Times New Roman"/>
        </w:rPr>
        <w:t xml:space="preserve">.  </w:t>
      </w:r>
    </w:p>
    <w:p w14:paraId="22FA7484" w14:textId="77777777" w:rsidR="00E7616E" w:rsidRDefault="00E7616E" w:rsidP="00E7616E">
      <w:pPr>
        <w:rPr>
          <w:rFonts w:eastAsia="Arial" w:cs="Times New Roman"/>
        </w:rPr>
      </w:pPr>
    </w:p>
    <w:p w14:paraId="4D9615CD" w14:textId="6D4BE9CB" w:rsidR="00DF1820" w:rsidRDefault="00EE22A0" w:rsidP="00DF1820">
      <w:pPr>
        <w:widowControl/>
        <w:rPr>
          <w:rFonts w:eastAsia="Arial" w:cs="Times New Roman"/>
        </w:rPr>
      </w:pPr>
      <w:r>
        <w:rPr>
          <w:b/>
        </w:rPr>
        <w:t>Match.</w:t>
      </w:r>
      <w:r w:rsidR="00DF1820">
        <w:rPr>
          <w:b/>
        </w:rPr>
        <w:t xml:space="preserve"> </w:t>
      </w:r>
      <w:r w:rsidR="00DF1820">
        <w:rPr>
          <w:rFonts w:eastAsia="Arial" w:cs="Times New Roman"/>
        </w:rPr>
        <w:t xml:space="preserve">EAC understands that the non-federal share is planned and the state has two years to secure the match.  Therefore, while the form includes a row in which to enter proposed state match, you are not required to enter amounts for match at this time.   States can submit amendments to the budget once match is identified.  </w:t>
      </w:r>
      <w:r w:rsidR="00DF1820">
        <w:t>The territories of American Samoa</w:t>
      </w:r>
      <w:r>
        <w:t>,</w:t>
      </w:r>
      <w:r w:rsidR="00DF1820">
        <w:t xml:space="preserve"> Guam</w:t>
      </w:r>
      <w:r>
        <w:t>, the Northern Mariana Islands, and</w:t>
      </w:r>
      <w:r w:rsidR="00DF1820">
        <w:t xml:space="preserve"> </w:t>
      </w:r>
      <w:r>
        <w:t xml:space="preserve">the Virgin Islands, </w:t>
      </w:r>
      <w:r w:rsidR="00DF1820">
        <w:t xml:space="preserve">are exempt from match. </w:t>
      </w:r>
    </w:p>
    <w:p w14:paraId="7427197B" w14:textId="022E844C" w:rsidR="000E3EF8" w:rsidRDefault="000E3EF8" w:rsidP="000E3EF8">
      <w:pPr>
        <w:widowControl/>
        <w:rPr>
          <w:b/>
        </w:rPr>
      </w:pPr>
    </w:p>
    <w:p w14:paraId="6C78D15C" w14:textId="4E115AE5" w:rsidR="00A22D46" w:rsidRPr="000E3EF8" w:rsidRDefault="00FD4244" w:rsidP="000E3EF8">
      <w:pPr>
        <w:widowControl/>
        <w:rPr>
          <w:b/>
        </w:rPr>
      </w:pPr>
      <w:proofErr w:type="gramStart"/>
      <w:r>
        <w:rPr>
          <w:rFonts w:eastAsia="Arial" w:cs="Times New Roman"/>
          <w:b/>
        </w:rPr>
        <w:t xml:space="preserve">General </w:t>
      </w:r>
      <w:r w:rsidRPr="00FD4244">
        <w:rPr>
          <w:rFonts w:eastAsia="Arial" w:cs="Times New Roman"/>
          <w:b/>
        </w:rPr>
        <w:t>Instructions.</w:t>
      </w:r>
      <w:proofErr w:type="gramEnd"/>
      <w:r>
        <w:rPr>
          <w:rFonts w:eastAsia="Arial" w:cs="Times New Roman"/>
        </w:rPr>
        <w:t xml:space="preserve">  </w:t>
      </w:r>
      <w:r w:rsidR="0039790C">
        <w:rPr>
          <w:rFonts w:eastAsia="Arial" w:cs="Times New Roman"/>
        </w:rPr>
        <w:t>The form contains rows for budget category line items and columns for costs by program category</w:t>
      </w:r>
      <w:r w:rsidR="00A22D46">
        <w:rPr>
          <w:rFonts w:eastAsia="Arial" w:cs="Times New Roman"/>
        </w:rPr>
        <w:t xml:space="preserve"> as listed below</w:t>
      </w:r>
      <w:r w:rsidR="0039790C">
        <w:rPr>
          <w:rFonts w:eastAsia="Arial" w:cs="Times New Roman"/>
        </w:rPr>
        <w:t>.  It</w:t>
      </w:r>
      <w:r w:rsidR="00E7616E">
        <w:rPr>
          <w:rFonts w:eastAsia="Arial" w:cs="Times New Roman"/>
        </w:rPr>
        <w:t xml:space="preserve"> does not allow you to enter budgets for </w:t>
      </w:r>
      <w:r w:rsidR="0039790C">
        <w:rPr>
          <w:rFonts w:eastAsia="Arial" w:cs="Times New Roman"/>
        </w:rPr>
        <w:t>separate</w:t>
      </w:r>
      <w:r w:rsidR="00E7616E">
        <w:rPr>
          <w:rFonts w:eastAsia="Arial" w:cs="Times New Roman"/>
        </w:rPr>
        <w:t xml:space="preserve"> years.  If you </w:t>
      </w:r>
      <w:r w:rsidR="0039790C">
        <w:rPr>
          <w:rFonts w:eastAsia="Arial" w:cs="Times New Roman"/>
        </w:rPr>
        <w:t>are submitting a budget for multiple years at this time,</w:t>
      </w:r>
      <w:r w:rsidR="00E7616E">
        <w:rPr>
          <w:rFonts w:eastAsia="Arial" w:cs="Times New Roman"/>
        </w:rPr>
        <w:t xml:space="preserve"> </w:t>
      </w:r>
      <w:r w:rsidR="003126EA">
        <w:rPr>
          <w:rFonts w:eastAsia="Arial" w:cs="Times New Roman"/>
        </w:rPr>
        <w:t xml:space="preserve">you </w:t>
      </w:r>
      <w:r w:rsidR="0039790C">
        <w:rPr>
          <w:rFonts w:eastAsia="Arial" w:cs="Times New Roman"/>
        </w:rPr>
        <w:t>may want to</w:t>
      </w:r>
      <w:r w:rsidR="003126EA">
        <w:rPr>
          <w:rFonts w:eastAsia="Arial" w:cs="Times New Roman"/>
        </w:rPr>
        <w:t xml:space="preserve"> </w:t>
      </w:r>
      <w:r w:rsidR="00E7616E">
        <w:rPr>
          <w:rFonts w:eastAsia="Arial" w:cs="Times New Roman"/>
        </w:rPr>
        <w:t xml:space="preserve">develop year-by-year budgets on separate spreadsheets and aggregate them </w:t>
      </w:r>
      <w:r w:rsidR="00396C6D">
        <w:rPr>
          <w:rFonts w:eastAsia="Arial" w:cs="Times New Roman"/>
        </w:rPr>
        <w:t>before</w:t>
      </w:r>
      <w:r w:rsidR="00E7616E">
        <w:rPr>
          <w:rFonts w:eastAsia="Arial" w:cs="Times New Roman"/>
        </w:rPr>
        <w:t xml:space="preserve"> enter</w:t>
      </w:r>
      <w:r w:rsidR="00396C6D">
        <w:rPr>
          <w:rFonts w:eastAsia="Arial" w:cs="Times New Roman"/>
        </w:rPr>
        <w:t>ing them</w:t>
      </w:r>
      <w:r w:rsidR="00E7616E">
        <w:rPr>
          <w:rFonts w:eastAsia="Arial" w:cs="Times New Roman"/>
        </w:rPr>
        <w:t xml:space="preserve"> into the EAC budget </w:t>
      </w:r>
      <w:r w:rsidR="00A63F31">
        <w:rPr>
          <w:rFonts w:eastAsia="Arial" w:cs="Times New Roman"/>
        </w:rPr>
        <w:t>worksheet</w:t>
      </w:r>
      <w:r w:rsidR="00E7616E">
        <w:rPr>
          <w:rFonts w:eastAsia="Arial" w:cs="Times New Roman"/>
        </w:rPr>
        <w:t xml:space="preserve">. </w:t>
      </w:r>
      <w:r w:rsidR="0039790C">
        <w:rPr>
          <w:rFonts w:eastAsia="Arial" w:cs="Times New Roman"/>
        </w:rPr>
        <w:t xml:space="preserve"> </w:t>
      </w:r>
      <w:r w:rsidR="00E96CF9">
        <w:rPr>
          <w:rFonts w:eastAsia="Arial" w:cs="Times New Roman"/>
        </w:rPr>
        <w:t>EAC recognizes that plans and budgets may change over time.  You will be able to amend budgets in the future, regardless of whether you are submitting a budget for part or all of the state’s allocation at this time.</w:t>
      </w:r>
    </w:p>
    <w:p w14:paraId="37E4520A" w14:textId="72049FD8" w:rsidR="00AD2336" w:rsidRDefault="0039790C" w:rsidP="00A22D46">
      <w:pPr>
        <w:rPr>
          <w:rFonts w:eastAsia="Arial" w:cs="Times New Roman"/>
        </w:rPr>
      </w:pPr>
      <w:r>
        <w:rPr>
          <w:rFonts w:eastAsia="Arial" w:cs="Times New Roman"/>
        </w:rPr>
        <w:t xml:space="preserve"> </w:t>
      </w:r>
    </w:p>
    <w:p w14:paraId="43CC5290" w14:textId="1B22525D" w:rsidR="00A22D46" w:rsidRDefault="00A22D46" w:rsidP="00A22D46">
      <w:pPr>
        <w:widowControl/>
        <w:tabs>
          <w:tab w:val="left" w:pos="630"/>
        </w:tabs>
        <w:spacing w:after="200" w:line="276" w:lineRule="auto"/>
        <w:contextualSpacing/>
        <w:rPr>
          <w:rFonts w:eastAsia="Arial" w:cs="Times New Roman"/>
        </w:rPr>
      </w:pPr>
      <w:r>
        <w:rPr>
          <w:rFonts w:eastAsia="Arial" w:cs="Times New Roman"/>
        </w:rPr>
        <w:t xml:space="preserve">Allocate funds to each program category you plan to use the funds for and to the budget line items you plan to claim costs against within the program category.   </w:t>
      </w:r>
      <w:r w:rsidR="0011759E">
        <w:rPr>
          <w:rFonts w:eastAsia="Arial" w:cs="Times New Roman"/>
        </w:rPr>
        <w:t xml:space="preserve">In the program categories, enter the federal </w:t>
      </w:r>
      <w:r w:rsidR="001378AB">
        <w:rPr>
          <w:rFonts w:eastAsia="Arial" w:cs="Times New Roman"/>
        </w:rPr>
        <w:t>share in the designated</w:t>
      </w:r>
      <w:r w:rsidR="0011759E">
        <w:rPr>
          <w:rFonts w:eastAsia="Arial" w:cs="Times New Roman"/>
        </w:rPr>
        <w:t xml:space="preserve"> columns</w:t>
      </w:r>
      <w:r w:rsidR="001378AB">
        <w:rPr>
          <w:rFonts w:eastAsia="Arial" w:cs="Times New Roman"/>
        </w:rPr>
        <w:t xml:space="preserve"> and the anticipated match for the program category in th</w:t>
      </w:r>
      <w:r w:rsidR="00EE22A0">
        <w:rPr>
          <w:rFonts w:eastAsia="Arial" w:cs="Times New Roman"/>
        </w:rPr>
        <w:t>e row labeled Non-federal Match</w:t>
      </w:r>
      <w:r w:rsidR="0011759E">
        <w:rPr>
          <w:rFonts w:eastAsia="Arial" w:cs="Times New Roman"/>
        </w:rPr>
        <w:t xml:space="preserve">. </w:t>
      </w:r>
      <w:r w:rsidR="00365CD4">
        <w:rPr>
          <w:rFonts w:eastAsia="Arial" w:cs="Times New Roman"/>
        </w:rPr>
        <w:t xml:space="preserve"> </w:t>
      </w:r>
      <w:r w:rsidR="00841A2B">
        <w:rPr>
          <w:rFonts w:eastAsia="Arial" w:cs="Times New Roman"/>
        </w:rPr>
        <w:t xml:space="preserve">Enter data only in the green highlighted cells.  You will not be allowed to enter data in any other cells on the form.  </w:t>
      </w:r>
      <w:r>
        <w:rPr>
          <w:rFonts w:eastAsia="Arial" w:cs="Times New Roman"/>
        </w:rPr>
        <w:t xml:space="preserve">The form will calculate totals for each budget line item and each program category in the yellow highlighted cells.  </w:t>
      </w:r>
    </w:p>
    <w:p w14:paraId="523AC13E" w14:textId="77777777" w:rsidR="0020487B" w:rsidRDefault="0020487B" w:rsidP="00A22D46">
      <w:pPr>
        <w:widowControl/>
        <w:tabs>
          <w:tab w:val="left" w:pos="630"/>
        </w:tabs>
        <w:spacing w:after="200" w:line="276" w:lineRule="auto"/>
        <w:contextualSpacing/>
        <w:rPr>
          <w:rFonts w:eastAsia="Arial" w:cs="Times New Roman"/>
        </w:rPr>
      </w:pPr>
    </w:p>
    <w:p w14:paraId="723B28BB" w14:textId="22DF0D7F" w:rsidR="00A22D46" w:rsidRDefault="00A22D46" w:rsidP="0020487B">
      <w:pPr>
        <w:widowControl/>
        <w:tabs>
          <w:tab w:val="left" w:pos="630"/>
        </w:tabs>
        <w:spacing w:after="200" w:line="276" w:lineRule="auto"/>
        <w:contextualSpacing/>
        <w:rPr>
          <w:rFonts w:eastAsia="Arial" w:cs="Times New Roman"/>
        </w:rPr>
      </w:pPr>
      <w:r>
        <w:rPr>
          <w:rFonts w:eastAsia="Arial" w:cs="Times New Roman"/>
        </w:rPr>
        <w:t xml:space="preserve">Use the last </w:t>
      </w:r>
      <w:r w:rsidR="00EE22A0">
        <w:rPr>
          <w:rFonts w:eastAsia="Arial" w:cs="Times New Roman"/>
        </w:rPr>
        <w:t>column</w:t>
      </w:r>
      <w:r w:rsidR="00C36CBE">
        <w:rPr>
          <w:rFonts w:eastAsia="Arial" w:cs="Times New Roman"/>
        </w:rPr>
        <w:t>, if desired,</w:t>
      </w:r>
      <w:r>
        <w:rPr>
          <w:rFonts w:eastAsia="Arial" w:cs="Times New Roman"/>
        </w:rPr>
        <w:t xml:space="preserve"> to enter </w:t>
      </w:r>
      <w:r w:rsidR="00C36CBE">
        <w:rPr>
          <w:rFonts w:eastAsia="Arial" w:cs="Times New Roman"/>
        </w:rPr>
        <w:t xml:space="preserve">other </w:t>
      </w:r>
      <w:r>
        <w:rPr>
          <w:rFonts w:eastAsia="Arial" w:cs="Times New Roman"/>
        </w:rPr>
        <w:t xml:space="preserve">allowable </w:t>
      </w:r>
      <w:r w:rsidR="00C36CBE">
        <w:rPr>
          <w:rFonts w:eastAsia="Arial" w:cs="Times New Roman"/>
        </w:rPr>
        <w:t xml:space="preserve">program </w:t>
      </w:r>
      <w:r>
        <w:rPr>
          <w:rFonts w:eastAsia="Arial" w:cs="Times New Roman"/>
        </w:rPr>
        <w:t xml:space="preserve">categories in which your state is planning to spend the funds.  You must ensure that those planned activities are within the intended purposes of the Congressional authorization.  </w:t>
      </w:r>
      <w:proofErr w:type="gramStart"/>
      <w:r>
        <w:rPr>
          <w:rFonts w:eastAsia="Arial" w:cs="Times New Roman"/>
        </w:rPr>
        <w:t>If you are unsure whether your planned activities are allowable, contact the Grants office at EAC to discuss.</w:t>
      </w:r>
      <w:proofErr w:type="gramEnd"/>
    </w:p>
    <w:p w14:paraId="4D2C2379" w14:textId="77777777" w:rsidR="00866BF8" w:rsidRPr="003126EA" w:rsidRDefault="00866BF8" w:rsidP="00AD2336">
      <w:pPr>
        <w:pStyle w:val="ListParagraph"/>
        <w:widowControl/>
        <w:tabs>
          <w:tab w:val="left" w:pos="0"/>
        </w:tabs>
        <w:spacing w:after="200" w:line="276" w:lineRule="auto"/>
        <w:contextualSpacing/>
        <w:rPr>
          <w:rFonts w:eastAsia="Arial" w:cs="Times New Roman"/>
          <w:b/>
        </w:rPr>
      </w:pPr>
      <w:r w:rsidRPr="003126EA">
        <w:rPr>
          <w:rFonts w:eastAsia="Arial" w:cs="Times New Roman"/>
          <w:b/>
        </w:rPr>
        <w:t>Budget Categories</w:t>
      </w:r>
    </w:p>
    <w:p w14:paraId="3159AAA1" w14:textId="77777777" w:rsidR="00AD2336" w:rsidRPr="0091448D" w:rsidRDefault="00AD2336" w:rsidP="00AD2336">
      <w:pPr>
        <w:pStyle w:val="ListParagraph"/>
        <w:widowControl/>
        <w:numPr>
          <w:ilvl w:val="0"/>
          <w:numId w:val="1"/>
        </w:numPr>
        <w:tabs>
          <w:tab w:val="left" w:pos="630"/>
        </w:tabs>
        <w:spacing w:after="200" w:line="276" w:lineRule="auto"/>
        <w:contextualSpacing/>
        <w:rPr>
          <w:rFonts w:eastAsia="Arial" w:cs="Times New Roman"/>
        </w:rPr>
      </w:pPr>
      <w:r w:rsidRPr="0091448D">
        <w:rPr>
          <w:rFonts w:eastAsia="Arial" w:cs="Times New Roman"/>
        </w:rPr>
        <w:t>Personnel/Fringe Benefits</w:t>
      </w:r>
    </w:p>
    <w:p w14:paraId="57F3BBE0" w14:textId="77777777" w:rsidR="00AD2336" w:rsidRPr="0091448D" w:rsidRDefault="00AD2336" w:rsidP="00AD2336">
      <w:pPr>
        <w:pStyle w:val="ListParagraph"/>
        <w:widowControl/>
        <w:numPr>
          <w:ilvl w:val="0"/>
          <w:numId w:val="1"/>
        </w:numPr>
        <w:tabs>
          <w:tab w:val="left" w:pos="630"/>
        </w:tabs>
        <w:spacing w:after="200" w:line="276" w:lineRule="auto"/>
        <w:contextualSpacing/>
        <w:rPr>
          <w:rFonts w:eastAsia="Arial" w:cs="Times New Roman"/>
        </w:rPr>
      </w:pPr>
      <w:r w:rsidRPr="0091448D">
        <w:rPr>
          <w:rFonts w:eastAsia="Arial" w:cs="Times New Roman"/>
        </w:rPr>
        <w:t>Equipment</w:t>
      </w:r>
    </w:p>
    <w:p w14:paraId="3C7B74F7" w14:textId="77777777" w:rsidR="00AD2336" w:rsidRPr="0091448D" w:rsidRDefault="00AD2336" w:rsidP="00AD2336">
      <w:pPr>
        <w:pStyle w:val="ListParagraph"/>
        <w:widowControl/>
        <w:numPr>
          <w:ilvl w:val="0"/>
          <w:numId w:val="1"/>
        </w:numPr>
        <w:tabs>
          <w:tab w:val="left" w:pos="630"/>
        </w:tabs>
        <w:spacing w:after="200" w:line="276" w:lineRule="auto"/>
        <w:contextualSpacing/>
        <w:rPr>
          <w:rFonts w:eastAsia="Arial" w:cs="Times New Roman"/>
        </w:rPr>
      </w:pPr>
      <w:proofErr w:type="spellStart"/>
      <w:r>
        <w:rPr>
          <w:rFonts w:eastAsia="Arial" w:cs="Times New Roman"/>
        </w:rPr>
        <w:t>Subg</w:t>
      </w:r>
      <w:r w:rsidR="00FD4244">
        <w:rPr>
          <w:rFonts w:eastAsia="Arial" w:cs="Times New Roman"/>
        </w:rPr>
        <w:t>r</w:t>
      </w:r>
      <w:r>
        <w:rPr>
          <w:rFonts w:eastAsia="Arial" w:cs="Times New Roman"/>
        </w:rPr>
        <w:t>ants</w:t>
      </w:r>
      <w:proofErr w:type="spellEnd"/>
      <w:r>
        <w:rPr>
          <w:rFonts w:eastAsia="Arial" w:cs="Times New Roman"/>
        </w:rPr>
        <w:t>-Voting districts/counties</w:t>
      </w:r>
    </w:p>
    <w:p w14:paraId="6742F37B" w14:textId="77777777" w:rsidR="00AD2336" w:rsidRPr="00F33489" w:rsidRDefault="00AD2336" w:rsidP="00AD2336">
      <w:pPr>
        <w:pStyle w:val="ListParagraph"/>
        <w:widowControl/>
        <w:numPr>
          <w:ilvl w:val="0"/>
          <w:numId w:val="1"/>
        </w:numPr>
        <w:tabs>
          <w:tab w:val="left" w:pos="630"/>
        </w:tabs>
        <w:spacing w:after="200" w:line="276" w:lineRule="auto"/>
        <w:contextualSpacing/>
        <w:rPr>
          <w:rFonts w:eastAsia="Arial" w:cs="Times New Roman"/>
        </w:rPr>
      </w:pPr>
      <w:r>
        <w:rPr>
          <w:rFonts w:eastAsia="Arial" w:cs="Times New Roman"/>
        </w:rPr>
        <w:t>All Other Costs</w:t>
      </w:r>
    </w:p>
    <w:p w14:paraId="0E83A807" w14:textId="77777777" w:rsidR="00AD2336" w:rsidRPr="0091448D" w:rsidRDefault="00AD2336" w:rsidP="00AD2336">
      <w:pPr>
        <w:pStyle w:val="ListParagraph"/>
        <w:widowControl/>
        <w:numPr>
          <w:ilvl w:val="0"/>
          <w:numId w:val="1"/>
        </w:numPr>
        <w:tabs>
          <w:tab w:val="left" w:pos="630"/>
        </w:tabs>
        <w:spacing w:after="200" w:line="276" w:lineRule="auto"/>
        <w:contextualSpacing/>
        <w:rPr>
          <w:rFonts w:eastAsia="Arial" w:cs="Times New Roman"/>
        </w:rPr>
      </w:pPr>
      <w:r w:rsidRPr="0091448D">
        <w:rPr>
          <w:rFonts w:eastAsia="Arial" w:cs="Times New Roman"/>
        </w:rPr>
        <w:t>Total Direct Costs</w:t>
      </w:r>
    </w:p>
    <w:p w14:paraId="6BD1CF0F" w14:textId="77777777" w:rsidR="00AD2336" w:rsidRPr="0091448D" w:rsidRDefault="00AD2336" w:rsidP="00AD2336">
      <w:pPr>
        <w:pStyle w:val="ListParagraph"/>
        <w:widowControl/>
        <w:numPr>
          <w:ilvl w:val="0"/>
          <w:numId w:val="1"/>
        </w:numPr>
        <w:tabs>
          <w:tab w:val="left" w:pos="630"/>
        </w:tabs>
        <w:spacing w:after="200" w:line="276" w:lineRule="auto"/>
        <w:contextualSpacing/>
        <w:rPr>
          <w:rFonts w:eastAsia="Arial" w:cs="Times New Roman"/>
        </w:rPr>
      </w:pPr>
      <w:r w:rsidRPr="0091448D">
        <w:rPr>
          <w:rFonts w:eastAsia="Arial" w:cs="Times New Roman"/>
        </w:rPr>
        <w:t>Indirect Costs</w:t>
      </w:r>
    </w:p>
    <w:p w14:paraId="6B016D54" w14:textId="77777777" w:rsidR="00AD2336" w:rsidRDefault="00FD4244" w:rsidP="00AD2336">
      <w:pPr>
        <w:pStyle w:val="ListParagraph"/>
        <w:widowControl/>
        <w:numPr>
          <w:ilvl w:val="0"/>
          <w:numId w:val="1"/>
        </w:numPr>
        <w:tabs>
          <w:tab w:val="left" w:pos="630"/>
        </w:tabs>
        <w:spacing w:after="200" w:line="276" w:lineRule="auto"/>
        <w:contextualSpacing/>
        <w:rPr>
          <w:rFonts w:eastAsia="Arial" w:cs="Times New Roman"/>
        </w:rPr>
      </w:pPr>
      <w:r>
        <w:rPr>
          <w:rFonts w:eastAsia="Arial" w:cs="Times New Roman"/>
        </w:rPr>
        <w:t>Training</w:t>
      </w:r>
    </w:p>
    <w:p w14:paraId="30CC2B86" w14:textId="77777777" w:rsidR="00FD4244" w:rsidRDefault="00FD4244" w:rsidP="00FD4244">
      <w:pPr>
        <w:pStyle w:val="ListParagraph"/>
        <w:widowControl/>
        <w:tabs>
          <w:tab w:val="left" w:pos="630"/>
        </w:tabs>
        <w:spacing w:after="200" w:line="276" w:lineRule="auto"/>
        <w:ind w:left="720"/>
        <w:contextualSpacing/>
        <w:rPr>
          <w:rFonts w:eastAsia="Arial" w:cs="Times New Roman"/>
        </w:rPr>
      </w:pPr>
    </w:p>
    <w:p w14:paraId="23AE7ED6" w14:textId="754F21B8" w:rsidR="00FD4244" w:rsidRPr="003126EA" w:rsidRDefault="00FD4244" w:rsidP="00FD4244">
      <w:pPr>
        <w:pStyle w:val="ListParagraph"/>
        <w:widowControl/>
        <w:tabs>
          <w:tab w:val="left" w:pos="0"/>
        </w:tabs>
        <w:spacing w:after="200" w:line="276" w:lineRule="auto"/>
        <w:contextualSpacing/>
        <w:rPr>
          <w:rFonts w:eastAsia="Arial" w:cs="Times New Roman"/>
          <w:b/>
        </w:rPr>
      </w:pPr>
      <w:r>
        <w:rPr>
          <w:rFonts w:eastAsia="Arial" w:cs="Times New Roman"/>
          <w:b/>
        </w:rPr>
        <w:t>Program</w:t>
      </w:r>
      <w:r w:rsidRPr="003126EA">
        <w:rPr>
          <w:rFonts w:eastAsia="Arial" w:cs="Times New Roman"/>
          <w:b/>
        </w:rPr>
        <w:t xml:space="preserve"> Categories</w:t>
      </w:r>
      <w:r w:rsidR="0011759E">
        <w:rPr>
          <w:rFonts w:eastAsia="Arial" w:cs="Times New Roman"/>
          <w:b/>
        </w:rPr>
        <w:t xml:space="preserve"> (Allocated as federal and non-federal shares)</w:t>
      </w:r>
    </w:p>
    <w:p w14:paraId="78449255" w14:textId="77777777" w:rsidR="00FD4244" w:rsidRPr="0091448D" w:rsidRDefault="00FD4244" w:rsidP="00FD4244">
      <w:pPr>
        <w:pStyle w:val="ListParagraph"/>
        <w:widowControl/>
        <w:numPr>
          <w:ilvl w:val="0"/>
          <w:numId w:val="4"/>
        </w:numPr>
        <w:tabs>
          <w:tab w:val="left" w:pos="630"/>
        </w:tabs>
        <w:spacing w:after="200" w:line="276" w:lineRule="auto"/>
        <w:contextualSpacing/>
        <w:rPr>
          <w:rFonts w:eastAsia="Arial" w:cs="Times New Roman"/>
        </w:rPr>
      </w:pPr>
      <w:r>
        <w:rPr>
          <w:rFonts w:eastAsia="Arial" w:cs="Times New Roman"/>
        </w:rPr>
        <w:t>Voting Equipment Replacement and Upgrades</w:t>
      </w:r>
    </w:p>
    <w:p w14:paraId="79AEC8BA" w14:textId="77777777" w:rsidR="00FD4244" w:rsidRPr="0091448D" w:rsidRDefault="00FD4244" w:rsidP="00FD4244">
      <w:pPr>
        <w:pStyle w:val="ListParagraph"/>
        <w:widowControl/>
        <w:numPr>
          <w:ilvl w:val="0"/>
          <w:numId w:val="4"/>
        </w:numPr>
        <w:tabs>
          <w:tab w:val="left" w:pos="630"/>
        </w:tabs>
        <w:spacing w:after="200" w:line="276" w:lineRule="auto"/>
        <w:contextualSpacing/>
        <w:rPr>
          <w:rFonts w:eastAsia="Arial" w:cs="Times New Roman"/>
        </w:rPr>
      </w:pPr>
      <w:r w:rsidRPr="0091448D">
        <w:rPr>
          <w:rFonts w:eastAsia="Arial" w:cs="Times New Roman"/>
        </w:rPr>
        <w:t>E</w:t>
      </w:r>
      <w:r>
        <w:rPr>
          <w:rFonts w:eastAsia="Arial" w:cs="Times New Roman"/>
        </w:rPr>
        <w:t>lection Auditing</w:t>
      </w:r>
    </w:p>
    <w:p w14:paraId="41577F88" w14:textId="77777777" w:rsidR="00FD4244" w:rsidRPr="0091448D" w:rsidRDefault="00FD4244" w:rsidP="00FD4244">
      <w:pPr>
        <w:pStyle w:val="ListParagraph"/>
        <w:widowControl/>
        <w:numPr>
          <w:ilvl w:val="0"/>
          <w:numId w:val="4"/>
        </w:numPr>
        <w:tabs>
          <w:tab w:val="left" w:pos="630"/>
        </w:tabs>
        <w:spacing w:after="200" w:line="276" w:lineRule="auto"/>
        <w:contextualSpacing/>
        <w:rPr>
          <w:rFonts w:eastAsia="Arial" w:cs="Times New Roman"/>
        </w:rPr>
      </w:pPr>
      <w:r>
        <w:rPr>
          <w:rFonts w:eastAsia="Arial" w:cs="Times New Roman"/>
        </w:rPr>
        <w:t>Voting Registration Systems</w:t>
      </w:r>
    </w:p>
    <w:p w14:paraId="54C456E7" w14:textId="77777777" w:rsidR="00FD4244" w:rsidRPr="00F33489" w:rsidRDefault="00FD4244" w:rsidP="00FD4244">
      <w:pPr>
        <w:pStyle w:val="ListParagraph"/>
        <w:widowControl/>
        <w:numPr>
          <w:ilvl w:val="0"/>
          <w:numId w:val="4"/>
        </w:numPr>
        <w:tabs>
          <w:tab w:val="left" w:pos="630"/>
        </w:tabs>
        <w:spacing w:after="200" w:line="276" w:lineRule="auto"/>
        <w:contextualSpacing/>
        <w:rPr>
          <w:rFonts w:eastAsia="Arial" w:cs="Times New Roman"/>
        </w:rPr>
      </w:pPr>
      <w:r>
        <w:rPr>
          <w:rFonts w:eastAsia="Arial" w:cs="Times New Roman"/>
        </w:rPr>
        <w:t>Cyber Vulnerabilities</w:t>
      </w:r>
    </w:p>
    <w:p w14:paraId="0B46B53C" w14:textId="77777777" w:rsidR="00FD4244" w:rsidRPr="0091448D" w:rsidRDefault="00FD4244" w:rsidP="00FD4244">
      <w:pPr>
        <w:pStyle w:val="ListParagraph"/>
        <w:widowControl/>
        <w:numPr>
          <w:ilvl w:val="0"/>
          <w:numId w:val="4"/>
        </w:numPr>
        <w:tabs>
          <w:tab w:val="left" w:pos="630"/>
        </w:tabs>
        <w:spacing w:after="200" w:line="276" w:lineRule="auto"/>
        <w:contextualSpacing/>
        <w:rPr>
          <w:rFonts w:eastAsia="Arial" w:cs="Times New Roman"/>
        </w:rPr>
      </w:pPr>
      <w:r>
        <w:rPr>
          <w:rFonts w:eastAsia="Arial" w:cs="Times New Roman"/>
        </w:rPr>
        <w:t>Communication</w:t>
      </w:r>
    </w:p>
    <w:p w14:paraId="32A3860E" w14:textId="77777777" w:rsidR="00FD4244" w:rsidRPr="00FD4244" w:rsidRDefault="00FD4244" w:rsidP="00FD4244">
      <w:pPr>
        <w:pStyle w:val="ListParagraph"/>
        <w:widowControl/>
        <w:numPr>
          <w:ilvl w:val="0"/>
          <w:numId w:val="4"/>
        </w:numPr>
        <w:tabs>
          <w:tab w:val="left" w:pos="630"/>
        </w:tabs>
        <w:spacing w:after="200" w:line="276" w:lineRule="auto"/>
        <w:contextualSpacing/>
        <w:rPr>
          <w:rFonts w:cs="Times New Roman"/>
        </w:rPr>
      </w:pPr>
      <w:r w:rsidRPr="00FD4244">
        <w:rPr>
          <w:rFonts w:cs="Times New Roman"/>
        </w:rPr>
        <w:t>Other Specified by the State</w:t>
      </w:r>
    </w:p>
    <w:p w14:paraId="6309DC7F" w14:textId="4A768504" w:rsidR="00FD4244" w:rsidRPr="00EC290F" w:rsidRDefault="00FD4244" w:rsidP="00FD4244">
      <w:pPr>
        <w:pStyle w:val="ListParagraph"/>
        <w:widowControl/>
        <w:numPr>
          <w:ilvl w:val="0"/>
          <w:numId w:val="4"/>
        </w:numPr>
        <w:tabs>
          <w:tab w:val="left" w:pos="630"/>
        </w:tabs>
        <w:spacing w:after="200" w:line="276" w:lineRule="auto"/>
        <w:contextualSpacing/>
        <w:rPr>
          <w:rFonts w:cs="Times New Roman"/>
        </w:rPr>
      </w:pPr>
      <w:r w:rsidRPr="00FD4244">
        <w:rPr>
          <w:rFonts w:cs="Times New Roman"/>
        </w:rPr>
        <w:t>Other Specified by the State</w:t>
      </w:r>
    </w:p>
    <w:p w14:paraId="0C5CDD44" w14:textId="3FD9C771" w:rsidR="0038059F" w:rsidRPr="00FD4244" w:rsidRDefault="00FD4244">
      <w:pPr>
        <w:rPr>
          <w:b/>
        </w:rPr>
      </w:pPr>
      <w:r w:rsidRPr="00FD4244">
        <w:rPr>
          <w:b/>
        </w:rPr>
        <w:t>Instructions for Specific Cells</w:t>
      </w:r>
    </w:p>
    <w:p w14:paraId="61A1271C" w14:textId="77777777" w:rsidR="00FD4244" w:rsidRDefault="00FD4244"/>
    <w:p w14:paraId="7E6639DB" w14:textId="2624AB9F" w:rsidR="00FD4244" w:rsidRDefault="00FD4244" w:rsidP="00D46520">
      <w:pPr>
        <w:pStyle w:val="ListParagraph"/>
        <w:numPr>
          <w:ilvl w:val="0"/>
          <w:numId w:val="5"/>
        </w:numPr>
      </w:pPr>
      <w:r w:rsidRPr="00D46520">
        <w:rPr>
          <w:b/>
        </w:rPr>
        <w:t>Name of Organization</w:t>
      </w:r>
      <w:r w:rsidR="00856F3E">
        <w:rPr>
          <w:b/>
        </w:rPr>
        <w:t xml:space="preserve"> (Cell </w:t>
      </w:r>
      <w:r w:rsidR="000E3EF8">
        <w:rPr>
          <w:b/>
        </w:rPr>
        <w:t>B-</w:t>
      </w:r>
      <w:r w:rsidR="001378AB">
        <w:rPr>
          <w:b/>
        </w:rPr>
        <w:t>4</w:t>
      </w:r>
      <w:r w:rsidR="00856F3E">
        <w:rPr>
          <w:b/>
        </w:rPr>
        <w:t>)</w:t>
      </w:r>
      <w:r w:rsidRPr="00D46520">
        <w:rPr>
          <w:b/>
        </w:rPr>
        <w:t>:</w:t>
      </w:r>
      <w:r>
        <w:t xml:space="preserve">  Enter the name of the state </w:t>
      </w:r>
      <w:r w:rsidR="00C36CBE">
        <w:t xml:space="preserve">and </w:t>
      </w:r>
      <w:r>
        <w:t xml:space="preserve">department in cell </w:t>
      </w:r>
      <w:r w:rsidR="00E96CF9">
        <w:t>B</w:t>
      </w:r>
      <w:r w:rsidR="000E3EF8">
        <w:t>-</w:t>
      </w:r>
      <w:r w:rsidR="00A4363C">
        <w:t>6</w:t>
      </w:r>
      <w:r w:rsidR="000D0A31">
        <w:t>.</w:t>
      </w:r>
    </w:p>
    <w:p w14:paraId="47573E03" w14:textId="77777777" w:rsidR="001F4592" w:rsidRDefault="001F4592" w:rsidP="001F4592"/>
    <w:p w14:paraId="13DE68F1" w14:textId="502DD872" w:rsidR="00856F3E" w:rsidRDefault="001F4592" w:rsidP="00D46520">
      <w:pPr>
        <w:pStyle w:val="ListParagraph"/>
        <w:numPr>
          <w:ilvl w:val="0"/>
          <w:numId w:val="5"/>
        </w:numPr>
      </w:pPr>
      <w:r w:rsidRPr="00856F3E">
        <w:rPr>
          <w:b/>
        </w:rPr>
        <w:t>Budget Period</w:t>
      </w:r>
      <w:r w:rsidR="00856F3E" w:rsidRPr="00856F3E">
        <w:rPr>
          <w:b/>
        </w:rPr>
        <w:t xml:space="preserve"> Start </w:t>
      </w:r>
      <w:proofErr w:type="gramStart"/>
      <w:r w:rsidR="00856F3E" w:rsidRPr="00856F3E">
        <w:rPr>
          <w:b/>
        </w:rPr>
        <w:t>Date</w:t>
      </w:r>
      <w:r w:rsidR="00856F3E">
        <w:rPr>
          <w:b/>
        </w:rPr>
        <w:t xml:space="preserve">  (</w:t>
      </w:r>
      <w:proofErr w:type="gramEnd"/>
      <w:r w:rsidR="00856F3E">
        <w:rPr>
          <w:b/>
        </w:rPr>
        <w:t xml:space="preserve">Cell </w:t>
      </w:r>
      <w:r w:rsidR="000E3EF8">
        <w:rPr>
          <w:b/>
        </w:rPr>
        <w:t>B-</w:t>
      </w:r>
      <w:r w:rsidR="001378AB">
        <w:rPr>
          <w:b/>
        </w:rPr>
        <w:t>5</w:t>
      </w:r>
      <w:r w:rsidR="00856F3E">
        <w:rPr>
          <w:b/>
        </w:rPr>
        <w:t>)</w:t>
      </w:r>
      <w:r w:rsidRPr="00856F3E">
        <w:rPr>
          <w:b/>
        </w:rPr>
        <w:t>:</w:t>
      </w:r>
      <w:r>
        <w:t xml:space="preserve">  </w:t>
      </w:r>
      <w:r w:rsidR="00856F3E">
        <w:t xml:space="preserve">The start date of the budget period is already entered as </w:t>
      </w:r>
      <w:r w:rsidR="00EE22A0">
        <w:t>12</w:t>
      </w:r>
      <w:r w:rsidR="00856F3E">
        <w:t>/2</w:t>
      </w:r>
      <w:r w:rsidR="00EE22A0">
        <w:t>1</w:t>
      </w:r>
      <w:r w:rsidR="00856F3E">
        <w:t>/201</w:t>
      </w:r>
      <w:r w:rsidR="00EE22A0">
        <w:t>9</w:t>
      </w:r>
      <w:r w:rsidR="00856F3E">
        <w:t>.</w:t>
      </w:r>
    </w:p>
    <w:p w14:paraId="2242702B" w14:textId="77777777" w:rsidR="00856F3E" w:rsidRDefault="00856F3E" w:rsidP="00856F3E"/>
    <w:p w14:paraId="37D0263A" w14:textId="19C66BD4" w:rsidR="001F4592" w:rsidRDefault="00856F3E" w:rsidP="00D46520">
      <w:pPr>
        <w:pStyle w:val="ListParagraph"/>
        <w:numPr>
          <w:ilvl w:val="0"/>
          <w:numId w:val="5"/>
        </w:numPr>
      </w:pPr>
      <w:r w:rsidRPr="00856F3E">
        <w:rPr>
          <w:b/>
        </w:rPr>
        <w:t xml:space="preserve">Budget Period End </w:t>
      </w:r>
      <w:proofErr w:type="gramStart"/>
      <w:r w:rsidRPr="00856F3E">
        <w:rPr>
          <w:b/>
        </w:rPr>
        <w:t>Date  (</w:t>
      </w:r>
      <w:proofErr w:type="gramEnd"/>
      <w:r w:rsidRPr="00856F3E">
        <w:rPr>
          <w:b/>
        </w:rPr>
        <w:t xml:space="preserve">Cell </w:t>
      </w:r>
      <w:r w:rsidR="000E3EF8">
        <w:rPr>
          <w:b/>
        </w:rPr>
        <w:t>B-</w:t>
      </w:r>
      <w:r w:rsidR="001378AB">
        <w:rPr>
          <w:b/>
        </w:rPr>
        <w:t>6</w:t>
      </w:r>
      <w:r w:rsidRPr="00856F3E">
        <w:rPr>
          <w:b/>
        </w:rPr>
        <w:t>):</w:t>
      </w:r>
      <w:r>
        <w:t xml:space="preserve">  Enter the end date of the budget period for the </w:t>
      </w:r>
      <w:r w:rsidR="00396C6D">
        <w:t xml:space="preserve">grant </w:t>
      </w:r>
      <w:r>
        <w:t>expenditure</w:t>
      </w:r>
      <w:r w:rsidR="00396C6D">
        <w:t>s</w:t>
      </w:r>
      <w:r>
        <w:t xml:space="preserve"> you </w:t>
      </w:r>
      <w:r w:rsidR="0020487B">
        <w:t>are requesting at this time.  It can be one or more years.</w:t>
      </w:r>
      <w:r>
        <w:t xml:space="preserve"> </w:t>
      </w:r>
    </w:p>
    <w:p w14:paraId="5AD4094E" w14:textId="77777777" w:rsidR="00653102" w:rsidRDefault="00653102" w:rsidP="00653102"/>
    <w:p w14:paraId="630BE81A" w14:textId="4612FE3D" w:rsidR="00653102" w:rsidRDefault="00653102" w:rsidP="00D46520">
      <w:pPr>
        <w:pStyle w:val="ListParagraph"/>
        <w:numPr>
          <w:ilvl w:val="0"/>
          <w:numId w:val="5"/>
        </w:numPr>
      </w:pPr>
      <w:r w:rsidRPr="00653102">
        <w:rPr>
          <w:b/>
        </w:rPr>
        <w:t>Other Program Ca</w:t>
      </w:r>
      <w:r>
        <w:rPr>
          <w:b/>
        </w:rPr>
        <w:t xml:space="preserve">tegories Specified by the State </w:t>
      </w:r>
      <w:r w:rsidRPr="00653102">
        <w:rPr>
          <w:b/>
        </w:rPr>
        <w:t xml:space="preserve">(Cells </w:t>
      </w:r>
      <w:r w:rsidR="001378AB">
        <w:rPr>
          <w:b/>
        </w:rPr>
        <w:t>G-9</w:t>
      </w:r>
      <w:r w:rsidR="007A70B4">
        <w:rPr>
          <w:b/>
        </w:rPr>
        <w:t xml:space="preserve"> and </w:t>
      </w:r>
      <w:r w:rsidR="001378AB">
        <w:rPr>
          <w:b/>
        </w:rPr>
        <w:t>H-9</w:t>
      </w:r>
      <w:r w:rsidRPr="00653102">
        <w:rPr>
          <w:b/>
        </w:rPr>
        <w:t>):</w:t>
      </w:r>
      <w:r w:rsidR="00EE22A0">
        <w:t xml:space="preserve">  If you plan to support one or more program areas that don’t fit into the existing five categories, use columns G and H.  E</w:t>
      </w:r>
      <w:r>
        <w:t xml:space="preserve">nter titles for them in </w:t>
      </w:r>
      <w:r w:rsidR="000E3EF8">
        <w:t>c</w:t>
      </w:r>
      <w:r>
        <w:t xml:space="preserve">ells </w:t>
      </w:r>
      <w:r w:rsidR="001378AB">
        <w:t>G-</w:t>
      </w:r>
      <w:r w:rsidR="000738B6">
        <w:t>9</w:t>
      </w:r>
      <w:r w:rsidR="003A5630">
        <w:t xml:space="preserve"> </w:t>
      </w:r>
      <w:r w:rsidR="000E3EF8">
        <w:t xml:space="preserve">and </w:t>
      </w:r>
      <w:r w:rsidR="001378AB">
        <w:t>H-9</w:t>
      </w:r>
      <w:r>
        <w:t>, as needed.</w:t>
      </w:r>
    </w:p>
    <w:p w14:paraId="4C1DE8C7" w14:textId="77777777" w:rsidR="00EC290F" w:rsidRDefault="00EC290F" w:rsidP="00EC290F"/>
    <w:p w14:paraId="7212383D" w14:textId="283F5231" w:rsidR="00C36CBE" w:rsidRDefault="00D44F1A" w:rsidP="00C36CBE">
      <w:pPr>
        <w:pStyle w:val="ListParagraph"/>
        <w:numPr>
          <w:ilvl w:val="0"/>
          <w:numId w:val="5"/>
        </w:numPr>
      </w:pPr>
      <w:r>
        <w:rPr>
          <w:b/>
        </w:rPr>
        <w:t>State Indirect Cost Rate</w:t>
      </w:r>
      <w:r w:rsidR="00522259">
        <w:rPr>
          <w:b/>
        </w:rPr>
        <w:t>:</w:t>
      </w:r>
      <w:r w:rsidR="00522259">
        <w:t xml:space="preserve">  If you are claiming indirect costs against the grant, work with staff knowledgeable about the state’s rate and its base </w:t>
      </w:r>
      <w:r w:rsidR="00C36CBE">
        <w:t xml:space="preserve">for application </w:t>
      </w:r>
      <w:r w:rsidR="00522259">
        <w:t xml:space="preserve">to answer the questions on the form and determine </w:t>
      </w:r>
      <w:r w:rsidR="00BA12F2">
        <w:t xml:space="preserve">the </w:t>
      </w:r>
      <w:r w:rsidR="000E3EF8" w:rsidRPr="00D36407">
        <w:rPr>
          <w:u w:val="single"/>
        </w:rPr>
        <w:t>amount</w:t>
      </w:r>
      <w:r w:rsidR="00BA12F2" w:rsidRPr="00D36407">
        <w:rPr>
          <w:u w:val="single"/>
        </w:rPr>
        <w:t>s</w:t>
      </w:r>
      <w:r w:rsidR="00BA12F2">
        <w:t xml:space="preserve"> to enter in the line for indirect costs within </w:t>
      </w:r>
      <w:r w:rsidR="00500BD1">
        <w:t>the appropriate</w:t>
      </w:r>
      <w:r w:rsidR="00BA12F2">
        <w:t xml:space="preserve"> program categories.  </w:t>
      </w:r>
      <w:r w:rsidR="007E1F29">
        <w:t>Because the base for application can vary and may not be based on the budget categories on the form, you should be prepared to answer questions from EAC staff to explain the calculations.</w:t>
      </w:r>
    </w:p>
    <w:p w14:paraId="3BC790FE" w14:textId="77777777" w:rsidR="00C36CBE" w:rsidRDefault="00C36CBE" w:rsidP="003030FF"/>
    <w:p w14:paraId="05F41ACC" w14:textId="55888288" w:rsidR="00522259" w:rsidRDefault="00522259" w:rsidP="00522259">
      <w:pPr>
        <w:pStyle w:val="ListParagraph"/>
        <w:numPr>
          <w:ilvl w:val="0"/>
          <w:numId w:val="6"/>
        </w:numPr>
      </w:pPr>
      <w:r>
        <w:t xml:space="preserve">Indicate Yes or No in </w:t>
      </w:r>
      <w:r w:rsidRPr="00522259">
        <w:rPr>
          <w:b/>
        </w:rPr>
        <w:t xml:space="preserve">cell </w:t>
      </w:r>
      <w:r w:rsidR="000E3EF8">
        <w:rPr>
          <w:b/>
        </w:rPr>
        <w:t>D-2</w:t>
      </w:r>
      <w:r w:rsidR="00C07294">
        <w:rPr>
          <w:b/>
        </w:rPr>
        <w:t>3</w:t>
      </w:r>
      <w:r>
        <w:t>.</w:t>
      </w:r>
    </w:p>
    <w:p w14:paraId="28FD1C54" w14:textId="51F3507E" w:rsidR="00522259" w:rsidRDefault="00522259" w:rsidP="00522259">
      <w:pPr>
        <w:pStyle w:val="ListParagraph"/>
        <w:numPr>
          <w:ilvl w:val="0"/>
          <w:numId w:val="6"/>
        </w:numPr>
      </w:pPr>
      <w:r>
        <w:t>In cell</w:t>
      </w:r>
      <w:r w:rsidRPr="00522259">
        <w:rPr>
          <w:b/>
        </w:rPr>
        <w:t xml:space="preserve"> </w:t>
      </w:r>
      <w:r w:rsidR="000E3EF8">
        <w:rPr>
          <w:b/>
        </w:rPr>
        <w:t>D-</w:t>
      </w:r>
      <w:r w:rsidRPr="00522259">
        <w:rPr>
          <w:b/>
        </w:rPr>
        <w:t>2</w:t>
      </w:r>
      <w:r w:rsidR="00C07294">
        <w:rPr>
          <w:b/>
        </w:rPr>
        <w:t>5</w:t>
      </w:r>
      <w:r>
        <w:t xml:space="preserve">, enter the period your agreement covers by month, day and year as </w:t>
      </w:r>
      <w:r w:rsidR="00EF60A9">
        <w:t>mm</w:t>
      </w:r>
      <w:r>
        <w:t>/</w:t>
      </w:r>
      <w:proofErr w:type="spellStart"/>
      <w:r w:rsidR="00EF60A9">
        <w:t>dd</w:t>
      </w:r>
      <w:proofErr w:type="spellEnd"/>
      <w:r>
        <w:t>/</w:t>
      </w:r>
      <w:proofErr w:type="spellStart"/>
      <w:r w:rsidR="00EF60A9">
        <w:t>yyyy</w:t>
      </w:r>
      <w:proofErr w:type="spellEnd"/>
      <w:r>
        <w:t xml:space="preserve"> – </w:t>
      </w:r>
      <w:r w:rsidR="00EF60A9">
        <w:t>mm</w:t>
      </w:r>
      <w:r>
        <w:t>/</w:t>
      </w:r>
      <w:proofErr w:type="spellStart"/>
      <w:r w:rsidR="00EF60A9">
        <w:t>dd</w:t>
      </w:r>
      <w:proofErr w:type="spellEnd"/>
      <w:r>
        <w:t>/</w:t>
      </w:r>
      <w:proofErr w:type="spellStart"/>
      <w:r w:rsidR="00EF60A9">
        <w:t>yyyy</w:t>
      </w:r>
      <w:proofErr w:type="spellEnd"/>
      <w:r w:rsidRPr="00522259">
        <w:t>.</w:t>
      </w:r>
    </w:p>
    <w:p w14:paraId="45BD1752" w14:textId="5400294B" w:rsidR="00522259" w:rsidRDefault="00522259" w:rsidP="00522259">
      <w:pPr>
        <w:pStyle w:val="ListParagraph"/>
        <w:numPr>
          <w:ilvl w:val="0"/>
          <w:numId w:val="6"/>
        </w:numPr>
      </w:pPr>
      <w:r>
        <w:t xml:space="preserve">Enter the name of the </w:t>
      </w:r>
      <w:r w:rsidR="00B61C59">
        <w:t>Federal-approving</w:t>
      </w:r>
      <w:r>
        <w:t xml:space="preserve"> agency in cell </w:t>
      </w:r>
      <w:r w:rsidR="000E3EF8">
        <w:rPr>
          <w:b/>
        </w:rPr>
        <w:t>D-</w:t>
      </w:r>
      <w:r w:rsidR="00A4363C">
        <w:rPr>
          <w:b/>
        </w:rPr>
        <w:t>2</w:t>
      </w:r>
      <w:r w:rsidR="00C07294">
        <w:rPr>
          <w:b/>
        </w:rPr>
        <w:t>6</w:t>
      </w:r>
      <w:r>
        <w:t>.</w:t>
      </w:r>
    </w:p>
    <w:p w14:paraId="72F8C249" w14:textId="331501D5" w:rsidR="00522259" w:rsidRDefault="00522259" w:rsidP="00522259">
      <w:pPr>
        <w:pStyle w:val="ListParagraph"/>
        <w:numPr>
          <w:ilvl w:val="0"/>
          <w:numId w:val="6"/>
        </w:numPr>
      </w:pPr>
      <w:r>
        <w:t xml:space="preserve">If you have an approved indirect cost rate with an agency/organization other than a Federal agency, enter the name in cell </w:t>
      </w:r>
      <w:r w:rsidR="000E3EF8">
        <w:rPr>
          <w:b/>
        </w:rPr>
        <w:t>D-</w:t>
      </w:r>
      <w:r w:rsidR="00A4363C">
        <w:rPr>
          <w:b/>
        </w:rPr>
        <w:t>2</w:t>
      </w:r>
      <w:r w:rsidR="00C07294">
        <w:rPr>
          <w:b/>
        </w:rPr>
        <w:t>7</w:t>
      </w:r>
      <w:r>
        <w:t>.</w:t>
      </w:r>
    </w:p>
    <w:p w14:paraId="75A4C163" w14:textId="3441B540" w:rsidR="00522259" w:rsidRDefault="00522259" w:rsidP="00522259">
      <w:pPr>
        <w:pStyle w:val="ListParagraph"/>
        <w:numPr>
          <w:ilvl w:val="0"/>
          <w:numId w:val="6"/>
        </w:numPr>
      </w:pPr>
      <w:r>
        <w:t xml:space="preserve">Enter </w:t>
      </w:r>
      <w:r w:rsidR="00500BD1">
        <w:t>your indirect cost rate</w:t>
      </w:r>
      <w:r>
        <w:t xml:space="preserve"> as a decimal in cell </w:t>
      </w:r>
      <w:r w:rsidR="000E3EF8">
        <w:rPr>
          <w:b/>
        </w:rPr>
        <w:t>D-</w:t>
      </w:r>
      <w:r w:rsidR="00C07294">
        <w:rPr>
          <w:b/>
        </w:rPr>
        <w:t>28</w:t>
      </w:r>
      <w:r>
        <w:t>.</w:t>
      </w:r>
      <w:r w:rsidR="00D36407">
        <w:t xml:space="preserve"> </w:t>
      </w:r>
    </w:p>
    <w:p w14:paraId="0417D50B" w14:textId="77777777" w:rsidR="00522259" w:rsidRDefault="00522259" w:rsidP="00EC290F"/>
    <w:p w14:paraId="4408F1FC" w14:textId="77777777" w:rsidR="007A70B4" w:rsidRDefault="007A70B4" w:rsidP="00EC290F">
      <w:pPr>
        <w:rPr>
          <w:rFonts w:eastAsia="Arial" w:cs="Times New Roman"/>
          <w:b/>
        </w:rPr>
      </w:pPr>
    </w:p>
    <w:p w14:paraId="26383B9F" w14:textId="77777777" w:rsidR="007A70B4" w:rsidRDefault="007A70B4" w:rsidP="00EC290F">
      <w:pPr>
        <w:rPr>
          <w:rFonts w:eastAsia="Arial" w:cs="Times New Roman"/>
          <w:b/>
        </w:rPr>
      </w:pPr>
    </w:p>
    <w:p w14:paraId="26ABE6D4" w14:textId="3FCFA535" w:rsidR="00EC290F" w:rsidRPr="00EC290F" w:rsidRDefault="00EC290F" w:rsidP="00EC290F">
      <w:pPr>
        <w:rPr>
          <w:rFonts w:eastAsia="Arial" w:cs="Times New Roman"/>
          <w:b/>
        </w:rPr>
      </w:pPr>
      <w:r w:rsidRPr="00EC290F">
        <w:rPr>
          <w:rFonts w:eastAsia="Arial" w:cs="Times New Roman"/>
          <w:b/>
        </w:rPr>
        <w:t xml:space="preserve">Submit your Program Narrative and Budget Form to EAC no later than </w:t>
      </w:r>
      <w:r w:rsidR="00EE22A0">
        <w:rPr>
          <w:rFonts w:eastAsia="Arial" w:cs="Times New Roman"/>
          <w:b/>
        </w:rPr>
        <w:t>April 27, 2020</w:t>
      </w:r>
      <w:r w:rsidRPr="00EC290F">
        <w:rPr>
          <w:rFonts w:eastAsia="Arial" w:cs="Times New Roman"/>
          <w:b/>
        </w:rPr>
        <w:t>.</w:t>
      </w:r>
    </w:p>
    <w:p w14:paraId="0948E24A" w14:textId="77777777" w:rsidR="00EC290F" w:rsidRDefault="00EC290F" w:rsidP="00EC290F"/>
    <w:sectPr w:rsidR="00EC290F" w:rsidSect="006703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895"/>
    <w:multiLevelType w:val="hybridMultilevel"/>
    <w:tmpl w:val="31DAE1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B1089"/>
    <w:multiLevelType w:val="hybridMultilevel"/>
    <w:tmpl w:val="FBEE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D0E21"/>
    <w:multiLevelType w:val="hybridMultilevel"/>
    <w:tmpl w:val="FBEEA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8A67A1"/>
    <w:multiLevelType w:val="hybridMultilevel"/>
    <w:tmpl w:val="EA0A0314"/>
    <w:lvl w:ilvl="0" w:tplc="6B40F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EB5645A"/>
    <w:multiLevelType w:val="hybridMultilevel"/>
    <w:tmpl w:val="720EF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250F7D"/>
    <w:multiLevelType w:val="hybridMultilevel"/>
    <w:tmpl w:val="BAAC0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336"/>
    <w:rsid w:val="000007DE"/>
    <w:rsid w:val="000738B6"/>
    <w:rsid w:val="000D0A31"/>
    <w:rsid w:val="000E3EF8"/>
    <w:rsid w:val="000F4E5F"/>
    <w:rsid w:val="0011759E"/>
    <w:rsid w:val="001378AB"/>
    <w:rsid w:val="001546FE"/>
    <w:rsid w:val="001F4592"/>
    <w:rsid w:val="0020487B"/>
    <w:rsid w:val="00210B68"/>
    <w:rsid w:val="003030FF"/>
    <w:rsid w:val="003126EA"/>
    <w:rsid w:val="00365CD4"/>
    <w:rsid w:val="0038059F"/>
    <w:rsid w:val="00396C6D"/>
    <w:rsid w:val="0039790C"/>
    <w:rsid w:val="003A5630"/>
    <w:rsid w:val="003A6871"/>
    <w:rsid w:val="00500BD1"/>
    <w:rsid w:val="00503EA8"/>
    <w:rsid w:val="00522259"/>
    <w:rsid w:val="00550AD0"/>
    <w:rsid w:val="00653102"/>
    <w:rsid w:val="00660B1D"/>
    <w:rsid w:val="00670374"/>
    <w:rsid w:val="006B5C2C"/>
    <w:rsid w:val="007A70B4"/>
    <w:rsid w:val="007E1F29"/>
    <w:rsid w:val="0080024B"/>
    <w:rsid w:val="00841A2B"/>
    <w:rsid w:val="00856F3E"/>
    <w:rsid w:val="00866BF8"/>
    <w:rsid w:val="008D737D"/>
    <w:rsid w:val="00A22D46"/>
    <w:rsid w:val="00A4363C"/>
    <w:rsid w:val="00A63F31"/>
    <w:rsid w:val="00AD2336"/>
    <w:rsid w:val="00AD70A4"/>
    <w:rsid w:val="00B61C59"/>
    <w:rsid w:val="00BA12F2"/>
    <w:rsid w:val="00BA4A22"/>
    <w:rsid w:val="00BD1ABE"/>
    <w:rsid w:val="00C07294"/>
    <w:rsid w:val="00C36CBE"/>
    <w:rsid w:val="00D03446"/>
    <w:rsid w:val="00D36407"/>
    <w:rsid w:val="00D44F1A"/>
    <w:rsid w:val="00D46520"/>
    <w:rsid w:val="00DB3C30"/>
    <w:rsid w:val="00DF1820"/>
    <w:rsid w:val="00E413F0"/>
    <w:rsid w:val="00E7616E"/>
    <w:rsid w:val="00E96CF9"/>
    <w:rsid w:val="00EC290F"/>
    <w:rsid w:val="00ED201B"/>
    <w:rsid w:val="00EE22A0"/>
    <w:rsid w:val="00EE6487"/>
    <w:rsid w:val="00EF60A9"/>
    <w:rsid w:val="00FD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965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2336"/>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336"/>
  </w:style>
  <w:style w:type="character" w:styleId="Hyperlink">
    <w:name w:val="Hyperlink"/>
    <w:basedOn w:val="DefaultParagraphFont"/>
    <w:uiPriority w:val="99"/>
    <w:unhideWhenUsed/>
    <w:rsid w:val="00AD2336"/>
    <w:rPr>
      <w:color w:val="0000FF" w:themeColor="hyperlink"/>
      <w:u w:val="single"/>
    </w:rPr>
  </w:style>
  <w:style w:type="character" w:styleId="FollowedHyperlink">
    <w:name w:val="FollowedHyperlink"/>
    <w:basedOn w:val="DefaultParagraphFont"/>
    <w:uiPriority w:val="99"/>
    <w:semiHidden/>
    <w:unhideWhenUsed/>
    <w:rsid w:val="00AD23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D2336"/>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336"/>
  </w:style>
  <w:style w:type="character" w:styleId="Hyperlink">
    <w:name w:val="Hyperlink"/>
    <w:basedOn w:val="DefaultParagraphFont"/>
    <w:uiPriority w:val="99"/>
    <w:unhideWhenUsed/>
    <w:rsid w:val="00AD2336"/>
    <w:rPr>
      <w:color w:val="0000FF" w:themeColor="hyperlink"/>
      <w:u w:val="single"/>
    </w:rPr>
  </w:style>
  <w:style w:type="character" w:styleId="FollowedHyperlink">
    <w:name w:val="FollowedHyperlink"/>
    <w:basedOn w:val="DefaultParagraphFont"/>
    <w:uiPriority w:val="99"/>
    <w:semiHidden/>
    <w:unhideWhenUsed/>
    <w:rsid w:val="00AD23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923898">
      <w:bodyDiv w:val="1"/>
      <w:marLeft w:val="0"/>
      <w:marRight w:val="0"/>
      <w:marTop w:val="0"/>
      <w:marBottom w:val="0"/>
      <w:divBdr>
        <w:top w:val="none" w:sz="0" w:space="0" w:color="auto"/>
        <w:left w:val="none" w:sz="0" w:space="0" w:color="auto"/>
        <w:bottom w:val="none" w:sz="0" w:space="0" w:color="auto"/>
        <w:right w:val="none" w:sz="0" w:space="0" w:color="auto"/>
      </w:divBdr>
    </w:div>
    <w:div w:id="1857160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Rosenberry</dc:creator>
  <cp:lastModifiedBy>Peg Rosenberry</cp:lastModifiedBy>
  <cp:revision>2</cp:revision>
  <cp:lastPrinted>2018-04-25T13:30:00Z</cp:lastPrinted>
  <dcterms:created xsi:type="dcterms:W3CDTF">2020-01-06T19:09:00Z</dcterms:created>
  <dcterms:modified xsi:type="dcterms:W3CDTF">2020-01-06T19:09:00Z</dcterms:modified>
</cp:coreProperties>
</file>