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C8" w:rsidRDefault="009960C8" w:rsidP="00C05746">
      <w:pPr>
        <w:jc w:val="center"/>
        <w:rPr>
          <w:b/>
          <w:sz w:val="28"/>
          <w:u w:val="single"/>
        </w:rPr>
      </w:pPr>
    </w:p>
    <w:p w:rsidR="00C05746" w:rsidRPr="00C05746" w:rsidRDefault="0054140C" w:rsidP="00C05746">
      <w:pPr>
        <w:jc w:val="center"/>
        <w:rPr>
          <w:b/>
          <w:sz w:val="28"/>
          <w:u w:val="single"/>
        </w:rPr>
      </w:pPr>
      <w:r>
        <w:rPr>
          <w:b/>
          <w:sz w:val="28"/>
          <w:u w:val="single"/>
        </w:rPr>
        <w:t>Setting up solution on TFS and V</w:t>
      </w:r>
      <w:r w:rsidR="008A23D7">
        <w:rPr>
          <w:b/>
          <w:sz w:val="28"/>
          <w:u w:val="single"/>
        </w:rPr>
        <w:t>isual Studio</w:t>
      </w:r>
    </w:p>
    <w:p w:rsidR="00CD58AF" w:rsidRDefault="0054140C" w:rsidP="0054140C">
      <w:pPr>
        <w:pStyle w:val="ListParagraph"/>
        <w:numPr>
          <w:ilvl w:val="0"/>
          <w:numId w:val="1"/>
        </w:numPr>
      </w:pPr>
      <w:r>
        <w:rPr>
          <w:noProof/>
        </w:rPr>
        <w:t>Connect to TFS:</w:t>
      </w:r>
    </w:p>
    <w:p w:rsidR="0054140C" w:rsidRDefault="0054140C" w:rsidP="0054140C">
      <w:pPr>
        <w:pStyle w:val="ListParagraph"/>
        <w:numPr>
          <w:ilvl w:val="1"/>
          <w:numId w:val="1"/>
        </w:numPr>
      </w:pPr>
      <w:r>
        <w:rPr>
          <w:noProof/>
        </w:rPr>
        <w:t xml:space="preserve">Open </w:t>
      </w:r>
      <w:r w:rsidR="005379E3">
        <w:rPr>
          <w:noProof/>
        </w:rPr>
        <w:t>Visual Studio</w:t>
      </w:r>
      <w:r>
        <w:rPr>
          <w:noProof/>
        </w:rPr>
        <w:t xml:space="preserve"> and go to Team Explorer:</w:t>
      </w:r>
    </w:p>
    <w:p w:rsidR="0054140C" w:rsidRDefault="00C35343" w:rsidP="0054140C">
      <w:pPr>
        <w:jc w:val="center"/>
      </w:pPr>
      <w:r>
        <w:rPr>
          <w:noProof/>
        </w:rPr>
        <w:drawing>
          <wp:inline distT="0" distB="0" distL="0" distR="0">
            <wp:extent cx="3609975" cy="1257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09975" cy="1257300"/>
                    </a:xfrm>
                    <a:prstGeom prst="rect">
                      <a:avLst/>
                    </a:prstGeom>
                    <a:noFill/>
                    <a:ln w="9525">
                      <a:noFill/>
                      <a:miter lim="800000"/>
                      <a:headEnd/>
                      <a:tailEnd/>
                    </a:ln>
                  </pic:spPr>
                </pic:pic>
              </a:graphicData>
            </a:graphic>
          </wp:inline>
        </w:drawing>
      </w:r>
    </w:p>
    <w:p w:rsidR="0054140C" w:rsidRDefault="0054140C" w:rsidP="0054140C">
      <w:pPr>
        <w:pStyle w:val="ListParagraph"/>
        <w:numPr>
          <w:ilvl w:val="1"/>
          <w:numId w:val="1"/>
        </w:numPr>
      </w:pPr>
      <w:r>
        <w:t xml:space="preserve">Connect </w:t>
      </w:r>
      <w:r w:rsidR="00D177D0">
        <w:t>to a team project:</w:t>
      </w:r>
    </w:p>
    <w:p w:rsidR="0054140C" w:rsidRDefault="00C35343" w:rsidP="0054140C">
      <w:pPr>
        <w:jc w:val="center"/>
      </w:pPr>
      <w:r>
        <w:rPr>
          <w:noProof/>
        </w:rPr>
        <w:drawing>
          <wp:inline distT="0" distB="0" distL="0" distR="0">
            <wp:extent cx="3762375" cy="208597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62375" cy="2085975"/>
                    </a:xfrm>
                    <a:prstGeom prst="rect">
                      <a:avLst/>
                    </a:prstGeom>
                    <a:noFill/>
                    <a:ln w="9525">
                      <a:noFill/>
                      <a:miter lim="800000"/>
                      <a:headEnd/>
                      <a:tailEnd/>
                    </a:ln>
                  </pic:spPr>
                </pic:pic>
              </a:graphicData>
            </a:graphic>
          </wp:inline>
        </w:drawing>
      </w:r>
    </w:p>
    <w:p w:rsidR="00D177D0" w:rsidRDefault="00D177D0" w:rsidP="0054140C">
      <w:pPr>
        <w:jc w:val="center"/>
      </w:pPr>
      <w:r>
        <w:rPr>
          <w:noProof/>
        </w:rPr>
        <w:lastRenderedPageBreak/>
        <w:drawing>
          <wp:inline distT="0" distB="0" distL="0" distR="0">
            <wp:extent cx="5943600" cy="3700780"/>
            <wp:effectExtent l="1905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43600" cy="3700780"/>
                    </a:xfrm>
                    <a:prstGeom prst="rect">
                      <a:avLst/>
                    </a:prstGeom>
                    <a:noFill/>
                    <a:ln w="9525">
                      <a:noFill/>
                      <a:miter lim="800000"/>
                      <a:headEnd/>
                      <a:tailEnd/>
                    </a:ln>
                  </pic:spPr>
                </pic:pic>
              </a:graphicData>
            </a:graphic>
          </wp:inline>
        </w:drawing>
      </w:r>
    </w:p>
    <w:p w:rsidR="0054140C" w:rsidRDefault="00D177D0" w:rsidP="0054140C">
      <w:pPr>
        <w:pStyle w:val="ListParagraph"/>
        <w:numPr>
          <w:ilvl w:val="1"/>
          <w:numId w:val="1"/>
        </w:numPr>
      </w:pPr>
      <w:r>
        <w:t>Register TFS server</w:t>
      </w:r>
      <w:r w:rsidR="008D7C28">
        <w:t xml:space="preserve"> (if you don’t have permission submit ticket to servers)</w:t>
      </w:r>
      <w:r>
        <w:t>:</w:t>
      </w:r>
    </w:p>
    <w:p w:rsidR="00D177D0" w:rsidRDefault="00D177D0" w:rsidP="00D177D0">
      <w:pPr>
        <w:jc w:val="center"/>
      </w:pPr>
      <w:r>
        <w:rPr>
          <w:noProof/>
        </w:rPr>
        <w:drawing>
          <wp:inline distT="0" distB="0" distL="0" distR="0">
            <wp:extent cx="5934710" cy="1535430"/>
            <wp:effectExtent l="19050" t="0" r="889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34710" cy="1535430"/>
                    </a:xfrm>
                    <a:prstGeom prst="rect">
                      <a:avLst/>
                    </a:prstGeom>
                    <a:noFill/>
                    <a:ln w="9525">
                      <a:noFill/>
                      <a:miter lim="800000"/>
                      <a:headEnd/>
                      <a:tailEnd/>
                    </a:ln>
                  </pic:spPr>
                </pic:pic>
              </a:graphicData>
            </a:graphic>
          </wp:inline>
        </w:drawing>
      </w:r>
    </w:p>
    <w:p w:rsidR="00D177D0" w:rsidRDefault="00D177D0" w:rsidP="00D177D0">
      <w:pPr>
        <w:jc w:val="center"/>
      </w:pPr>
      <w:r>
        <w:rPr>
          <w:noProof/>
        </w:rPr>
        <w:drawing>
          <wp:inline distT="0" distB="0" distL="0" distR="0">
            <wp:extent cx="4382135" cy="2777490"/>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382135" cy="2777490"/>
                    </a:xfrm>
                    <a:prstGeom prst="rect">
                      <a:avLst/>
                    </a:prstGeom>
                    <a:noFill/>
                    <a:ln w="9525">
                      <a:noFill/>
                      <a:miter lim="800000"/>
                      <a:headEnd/>
                      <a:tailEnd/>
                    </a:ln>
                  </pic:spPr>
                </pic:pic>
              </a:graphicData>
            </a:graphic>
          </wp:inline>
        </w:drawing>
      </w:r>
    </w:p>
    <w:p w:rsidR="00D177D0" w:rsidRDefault="008D7C28" w:rsidP="0054140C">
      <w:pPr>
        <w:pStyle w:val="ListParagraph"/>
        <w:numPr>
          <w:ilvl w:val="1"/>
          <w:numId w:val="1"/>
        </w:numPr>
      </w:pPr>
      <w:r>
        <w:lastRenderedPageBreak/>
        <w:t>Select Collection and team project (if you don’t see your project submit ticket to servers</w:t>
      </w:r>
      <w:r w:rsidR="00D2056F">
        <w:t xml:space="preserve"> – Your project will be called Yourname.com NOT training.com</w:t>
      </w:r>
      <w:r>
        <w:t>):</w:t>
      </w:r>
    </w:p>
    <w:p w:rsidR="008D7C28" w:rsidRDefault="00891582" w:rsidP="008D7C28">
      <w:pPr>
        <w:jc w:val="center"/>
      </w:pPr>
      <w:r>
        <w:rPr>
          <w:noProof/>
        </w:rPr>
        <w:drawing>
          <wp:inline distT="0" distB="0" distL="0" distR="0">
            <wp:extent cx="5943600" cy="362644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3626444"/>
                    </a:xfrm>
                    <a:prstGeom prst="rect">
                      <a:avLst/>
                    </a:prstGeom>
                    <a:noFill/>
                    <a:ln w="9525">
                      <a:noFill/>
                      <a:miter lim="800000"/>
                      <a:headEnd/>
                      <a:tailEnd/>
                    </a:ln>
                  </pic:spPr>
                </pic:pic>
              </a:graphicData>
            </a:graphic>
          </wp:inline>
        </w:drawing>
      </w:r>
    </w:p>
    <w:p w:rsidR="008D7C28" w:rsidRDefault="008D7C28" w:rsidP="008D7C28">
      <w:pPr>
        <w:pStyle w:val="ListParagraph"/>
        <w:numPr>
          <w:ilvl w:val="0"/>
          <w:numId w:val="1"/>
        </w:numPr>
      </w:pPr>
      <w:r>
        <w:t>Setup the solution locally:</w:t>
      </w:r>
    </w:p>
    <w:p w:rsidR="008D7C28" w:rsidRDefault="008D7C28" w:rsidP="008D7C28">
      <w:pPr>
        <w:pStyle w:val="ListParagraph"/>
        <w:numPr>
          <w:ilvl w:val="1"/>
          <w:numId w:val="1"/>
        </w:numPr>
      </w:pPr>
      <w:r>
        <w:t>Open Source Control Explorer:</w:t>
      </w:r>
    </w:p>
    <w:p w:rsidR="008D7C28" w:rsidRDefault="00C35343" w:rsidP="008D7C28">
      <w:pPr>
        <w:jc w:val="center"/>
      </w:pPr>
      <w:r>
        <w:rPr>
          <w:noProof/>
        </w:rPr>
        <w:drawing>
          <wp:inline distT="0" distB="0" distL="0" distR="0">
            <wp:extent cx="3752850" cy="216217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752850" cy="2162175"/>
                    </a:xfrm>
                    <a:prstGeom prst="rect">
                      <a:avLst/>
                    </a:prstGeom>
                    <a:noFill/>
                    <a:ln w="9525">
                      <a:noFill/>
                      <a:miter lim="800000"/>
                      <a:headEnd/>
                      <a:tailEnd/>
                    </a:ln>
                  </pic:spPr>
                </pic:pic>
              </a:graphicData>
            </a:graphic>
          </wp:inline>
        </w:drawing>
      </w:r>
    </w:p>
    <w:p w:rsidR="008D7C28" w:rsidRDefault="008D7C28" w:rsidP="008D7C28">
      <w:pPr>
        <w:pStyle w:val="ListParagraph"/>
        <w:numPr>
          <w:ilvl w:val="1"/>
          <w:numId w:val="1"/>
        </w:numPr>
      </w:pPr>
      <w:r>
        <w:t>Map to local folder:</w:t>
      </w:r>
    </w:p>
    <w:p w:rsidR="008D7C28" w:rsidRDefault="008D7C28" w:rsidP="008D7C28">
      <w:pPr>
        <w:jc w:val="center"/>
      </w:pPr>
      <w:r>
        <w:rPr>
          <w:noProof/>
        </w:rPr>
        <w:lastRenderedPageBreak/>
        <w:drawing>
          <wp:inline distT="0" distB="0" distL="0" distR="0">
            <wp:extent cx="5943600" cy="4278630"/>
            <wp:effectExtent l="19050" t="0" r="0" b="0"/>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5943600" cy="4278630"/>
                    </a:xfrm>
                    <a:prstGeom prst="rect">
                      <a:avLst/>
                    </a:prstGeom>
                    <a:noFill/>
                    <a:ln w="9525">
                      <a:noFill/>
                      <a:miter lim="800000"/>
                      <a:headEnd/>
                      <a:tailEnd/>
                    </a:ln>
                  </pic:spPr>
                </pic:pic>
              </a:graphicData>
            </a:graphic>
          </wp:inline>
        </w:drawing>
      </w:r>
    </w:p>
    <w:p w:rsidR="00E5309B" w:rsidRDefault="00E5309B" w:rsidP="008D7C28">
      <w:pPr>
        <w:jc w:val="center"/>
      </w:pPr>
      <w:r>
        <w:rPr>
          <w:noProof/>
        </w:rPr>
        <w:drawing>
          <wp:inline distT="0" distB="0" distL="0" distR="0">
            <wp:extent cx="5943600" cy="1759585"/>
            <wp:effectExtent l="1905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5943600" cy="1759585"/>
                    </a:xfrm>
                    <a:prstGeom prst="rect">
                      <a:avLst/>
                    </a:prstGeom>
                    <a:noFill/>
                    <a:ln w="9525">
                      <a:noFill/>
                      <a:miter lim="800000"/>
                      <a:headEnd/>
                      <a:tailEnd/>
                    </a:ln>
                  </pic:spPr>
                </pic:pic>
              </a:graphicData>
            </a:graphic>
          </wp:inline>
        </w:drawing>
      </w:r>
    </w:p>
    <w:p w:rsidR="00E5309B" w:rsidRDefault="00E5309B" w:rsidP="008D7C28">
      <w:pPr>
        <w:jc w:val="center"/>
      </w:pPr>
      <w:r>
        <w:rPr>
          <w:noProof/>
        </w:rPr>
        <w:drawing>
          <wp:inline distT="0" distB="0" distL="0" distR="0">
            <wp:extent cx="4641215" cy="1898015"/>
            <wp:effectExtent l="19050" t="0" r="6985"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641215" cy="1898015"/>
                    </a:xfrm>
                    <a:prstGeom prst="rect">
                      <a:avLst/>
                    </a:prstGeom>
                    <a:noFill/>
                    <a:ln w="9525">
                      <a:noFill/>
                      <a:miter lim="800000"/>
                      <a:headEnd/>
                      <a:tailEnd/>
                    </a:ln>
                  </pic:spPr>
                </pic:pic>
              </a:graphicData>
            </a:graphic>
          </wp:inline>
        </w:drawing>
      </w:r>
    </w:p>
    <w:p w:rsidR="008D7C28" w:rsidRDefault="00E5309B" w:rsidP="00E5309B">
      <w:pPr>
        <w:pStyle w:val="ListParagraph"/>
        <w:numPr>
          <w:ilvl w:val="0"/>
          <w:numId w:val="1"/>
        </w:numPr>
      </w:pPr>
      <w:r>
        <w:t xml:space="preserve">Open solution is </w:t>
      </w:r>
      <w:r w:rsidR="00AD59BB">
        <w:t>Visual Studio</w:t>
      </w:r>
      <w:r>
        <w:t>:</w:t>
      </w:r>
    </w:p>
    <w:p w:rsidR="00E5309B" w:rsidRDefault="00E5309B" w:rsidP="008D7C28">
      <w:pPr>
        <w:pStyle w:val="ListParagraph"/>
        <w:numPr>
          <w:ilvl w:val="1"/>
          <w:numId w:val="1"/>
        </w:numPr>
      </w:pPr>
      <w:r>
        <w:t>From Source Control Explorer double click on solution file:</w:t>
      </w:r>
    </w:p>
    <w:p w:rsidR="00E5309B" w:rsidRDefault="00E5309B" w:rsidP="00E5309B">
      <w:r>
        <w:rPr>
          <w:noProof/>
        </w:rPr>
        <w:lastRenderedPageBreak/>
        <w:drawing>
          <wp:inline distT="0" distB="0" distL="0" distR="0">
            <wp:extent cx="5943600" cy="2596515"/>
            <wp:effectExtent l="1905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943600" cy="2596515"/>
                    </a:xfrm>
                    <a:prstGeom prst="rect">
                      <a:avLst/>
                    </a:prstGeom>
                    <a:noFill/>
                    <a:ln w="9525">
                      <a:noFill/>
                      <a:miter lim="800000"/>
                      <a:headEnd/>
                      <a:tailEnd/>
                    </a:ln>
                  </pic:spPr>
                </pic:pic>
              </a:graphicData>
            </a:graphic>
          </wp:inline>
        </w:drawing>
      </w:r>
    </w:p>
    <w:p w:rsidR="00E5309B" w:rsidRDefault="00E5309B" w:rsidP="008D7C28">
      <w:pPr>
        <w:pStyle w:val="ListParagraph"/>
        <w:numPr>
          <w:ilvl w:val="1"/>
          <w:numId w:val="1"/>
        </w:numPr>
      </w:pPr>
      <w:r>
        <w:t>Build entire solution (is any compilation errors contact your Sr. Programmer)</w:t>
      </w:r>
    </w:p>
    <w:p w:rsidR="00E5309B" w:rsidRDefault="00E5309B" w:rsidP="00E5309B">
      <w:pPr>
        <w:jc w:val="center"/>
      </w:pPr>
      <w:r>
        <w:rPr>
          <w:noProof/>
        </w:rPr>
        <w:drawing>
          <wp:inline distT="0" distB="0" distL="0" distR="0">
            <wp:extent cx="4761865" cy="1354455"/>
            <wp:effectExtent l="19050" t="0" r="635"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4761865" cy="1354455"/>
                    </a:xfrm>
                    <a:prstGeom prst="rect">
                      <a:avLst/>
                    </a:prstGeom>
                    <a:noFill/>
                    <a:ln w="9525">
                      <a:noFill/>
                      <a:miter lim="800000"/>
                      <a:headEnd/>
                      <a:tailEnd/>
                    </a:ln>
                  </pic:spPr>
                </pic:pic>
              </a:graphicData>
            </a:graphic>
          </wp:inline>
        </w:drawing>
      </w:r>
    </w:p>
    <w:p w:rsidR="00E5309B" w:rsidRDefault="00B73DF8" w:rsidP="008D7C28">
      <w:pPr>
        <w:pStyle w:val="ListParagraph"/>
        <w:numPr>
          <w:ilvl w:val="1"/>
          <w:numId w:val="1"/>
        </w:numPr>
      </w:pPr>
      <w:r>
        <w:t>Optimize solution for faster builds:</w:t>
      </w:r>
    </w:p>
    <w:p w:rsidR="00B73DF8" w:rsidRDefault="00B73DF8" w:rsidP="00B73DF8">
      <w:pPr>
        <w:pStyle w:val="ListParagraph"/>
        <w:ind w:left="1440"/>
      </w:pPr>
      <w:r>
        <w:t>Under solution explorer right click web &gt; Property Pages:</w:t>
      </w:r>
    </w:p>
    <w:p w:rsidR="00B73DF8" w:rsidRDefault="00B73DF8" w:rsidP="00B73DF8">
      <w:pPr>
        <w:jc w:val="center"/>
      </w:pPr>
      <w:r>
        <w:rPr>
          <w:noProof/>
        </w:rPr>
        <w:drawing>
          <wp:inline distT="0" distB="0" distL="0" distR="0">
            <wp:extent cx="5943600" cy="3416300"/>
            <wp:effectExtent l="1905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943600" cy="3416300"/>
                    </a:xfrm>
                    <a:prstGeom prst="rect">
                      <a:avLst/>
                    </a:prstGeom>
                    <a:noFill/>
                    <a:ln w="9525">
                      <a:noFill/>
                      <a:miter lim="800000"/>
                      <a:headEnd/>
                      <a:tailEnd/>
                    </a:ln>
                  </pic:spPr>
                </pic:pic>
              </a:graphicData>
            </a:graphic>
          </wp:inline>
        </w:drawing>
      </w:r>
    </w:p>
    <w:p w:rsidR="00B73DF8" w:rsidRDefault="00B73DF8" w:rsidP="00B73DF8">
      <w:pPr>
        <w:pStyle w:val="ListParagraph"/>
        <w:numPr>
          <w:ilvl w:val="0"/>
          <w:numId w:val="1"/>
        </w:numPr>
      </w:pPr>
      <w:r>
        <w:lastRenderedPageBreak/>
        <w:t xml:space="preserve">Prep </w:t>
      </w:r>
      <w:proofErr w:type="spellStart"/>
      <w:r>
        <w:t>web.config</w:t>
      </w:r>
      <w:proofErr w:type="spellEnd"/>
      <w:r>
        <w:t>:</w:t>
      </w:r>
    </w:p>
    <w:p w:rsidR="00B73DF8" w:rsidRDefault="00B73DF8" w:rsidP="008D7C28">
      <w:pPr>
        <w:pStyle w:val="ListParagraph"/>
        <w:numPr>
          <w:ilvl w:val="1"/>
          <w:numId w:val="1"/>
        </w:numPr>
      </w:pPr>
      <w:r>
        <w:t>Disable jobs by commenting out the section:</w:t>
      </w:r>
    </w:p>
    <w:p w:rsidR="00B73DF8" w:rsidRDefault="00B73DF8" w:rsidP="00B73DF8">
      <w:pPr>
        <w:jc w:val="center"/>
      </w:pPr>
      <w:r>
        <w:rPr>
          <w:noProof/>
        </w:rPr>
        <w:drawing>
          <wp:inline distT="0" distB="0" distL="0" distR="0">
            <wp:extent cx="5943600" cy="2038350"/>
            <wp:effectExtent l="19050" t="0" r="0" b="0"/>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5943600" cy="2038350"/>
                    </a:xfrm>
                    <a:prstGeom prst="rect">
                      <a:avLst/>
                    </a:prstGeom>
                    <a:noFill/>
                    <a:ln w="9525">
                      <a:noFill/>
                      <a:miter lim="800000"/>
                      <a:headEnd/>
                      <a:tailEnd/>
                    </a:ln>
                  </pic:spPr>
                </pic:pic>
              </a:graphicData>
            </a:graphic>
          </wp:inline>
        </w:drawing>
      </w:r>
    </w:p>
    <w:p w:rsidR="00B73DF8" w:rsidRDefault="00B73DF8" w:rsidP="008D7C28">
      <w:pPr>
        <w:pStyle w:val="ListParagraph"/>
        <w:numPr>
          <w:ilvl w:val="1"/>
          <w:numId w:val="1"/>
        </w:numPr>
      </w:pPr>
      <w:r>
        <w:t>Update log4net error recipient to your email address:</w:t>
      </w:r>
    </w:p>
    <w:p w:rsidR="00B73DF8" w:rsidRDefault="00B73DF8" w:rsidP="00B73DF8">
      <w:pPr>
        <w:jc w:val="center"/>
      </w:pPr>
      <w:r>
        <w:rPr>
          <w:noProof/>
        </w:rPr>
        <w:drawing>
          <wp:inline distT="0" distB="0" distL="0" distR="0">
            <wp:extent cx="4684395" cy="802005"/>
            <wp:effectExtent l="19050" t="0" r="1905" b="0"/>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4684395" cy="802005"/>
                    </a:xfrm>
                    <a:prstGeom prst="rect">
                      <a:avLst/>
                    </a:prstGeom>
                    <a:noFill/>
                    <a:ln w="9525">
                      <a:noFill/>
                      <a:miter lim="800000"/>
                      <a:headEnd/>
                      <a:tailEnd/>
                    </a:ln>
                  </pic:spPr>
                </pic:pic>
              </a:graphicData>
            </a:graphic>
          </wp:inline>
        </w:drawing>
      </w:r>
    </w:p>
    <w:p w:rsidR="00B73DF8" w:rsidRDefault="00B73DF8" w:rsidP="008D7C28">
      <w:pPr>
        <w:pStyle w:val="ListParagraph"/>
        <w:numPr>
          <w:ilvl w:val="1"/>
          <w:numId w:val="1"/>
        </w:numPr>
      </w:pPr>
      <w:r>
        <w:t>Verify connection strings and server paths (make sure everything points to your project):</w:t>
      </w:r>
    </w:p>
    <w:p w:rsidR="00B73DF8" w:rsidRDefault="00B73DF8" w:rsidP="00B73DF8">
      <w:pPr>
        <w:pStyle w:val="ListParagraph"/>
        <w:numPr>
          <w:ilvl w:val="2"/>
          <w:numId w:val="1"/>
        </w:numPr>
      </w:pPr>
      <w:proofErr w:type="spellStart"/>
      <w:r w:rsidRPr="00B73DF8">
        <w:t>MasterConnectionString</w:t>
      </w:r>
      <w:proofErr w:type="spellEnd"/>
    </w:p>
    <w:p w:rsidR="00B73DF8" w:rsidRDefault="00B73DF8" w:rsidP="00B73DF8">
      <w:pPr>
        <w:pStyle w:val="ListParagraph"/>
        <w:numPr>
          <w:ilvl w:val="2"/>
          <w:numId w:val="1"/>
        </w:numPr>
      </w:pPr>
      <w:proofErr w:type="spellStart"/>
      <w:r w:rsidRPr="00B73DF8">
        <w:t>LoggerConnectionString</w:t>
      </w:r>
      <w:proofErr w:type="spellEnd"/>
    </w:p>
    <w:p w:rsidR="00B73DF8" w:rsidRDefault="00B73DF8" w:rsidP="00B73DF8">
      <w:pPr>
        <w:pStyle w:val="ListParagraph"/>
        <w:numPr>
          <w:ilvl w:val="2"/>
          <w:numId w:val="1"/>
        </w:numPr>
      </w:pPr>
      <w:proofErr w:type="spellStart"/>
      <w:r w:rsidRPr="00B73DF8">
        <w:t>GlobalAdminUrl</w:t>
      </w:r>
      <w:proofErr w:type="spellEnd"/>
    </w:p>
    <w:p w:rsidR="00B73DF8" w:rsidRDefault="00B73DF8" w:rsidP="00B73DF8">
      <w:pPr>
        <w:pStyle w:val="ListParagraph"/>
        <w:numPr>
          <w:ilvl w:val="2"/>
          <w:numId w:val="1"/>
        </w:numPr>
      </w:pPr>
      <w:proofErr w:type="spellStart"/>
      <w:r w:rsidRPr="00B73DF8">
        <w:t>GlobalRefererName</w:t>
      </w:r>
      <w:proofErr w:type="spellEnd"/>
    </w:p>
    <w:p w:rsidR="00B73DF8" w:rsidRDefault="00B73DF8" w:rsidP="00B73DF8">
      <w:pPr>
        <w:pStyle w:val="ListParagraph"/>
        <w:numPr>
          <w:ilvl w:val="2"/>
          <w:numId w:val="1"/>
        </w:numPr>
      </w:pPr>
      <w:proofErr w:type="spellStart"/>
      <w:r w:rsidRPr="00B73DF8">
        <w:t>BaseWebsitePath</w:t>
      </w:r>
      <w:proofErr w:type="spellEnd"/>
    </w:p>
    <w:p w:rsidR="00B73DF8" w:rsidRDefault="00B73DF8" w:rsidP="00B73DF8">
      <w:pPr>
        <w:pStyle w:val="ListParagraph"/>
        <w:numPr>
          <w:ilvl w:val="2"/>
          <w:numId w:val="1"/>
        </w:numPr>
      </w:pPr>
      <w:proofErr w:type="spellStart"/>
      <w:r w:rsidRPr="00B73DF8">
        <w:t>CKEditorFolder</w:t>
      </w:r>
      <w:proofErr w:type="spellEnd"/>
    </w:p>
    <w:p w:rsidR="00B73DF8" w:rsidRDefault="00B73DF8" w:rsidP="00B73DF8">
      <w:pPr>
        <w:pStyle w:val="ListParagraph"/>
        <w:numPr>
          <w:ilvl w:val="2"/>
          <w:numId w:val="1"/>
        </w:numPr>
      </w:pPr>
      <w:proofErr w:type="spellStart"/>
      <w:r w:rsidRPr="00B73DF8">
        <w:t>SoftErrorMapFile</w:t>
      </w:r>
      <w:proofErr w:type="spellEnd"/>
    </w:p>
    <w:p w:rsidR="00B73DF8" w:rsidRDefault="00B73DF8" w:rsidP="00B73DF8">
      <w:pPr>
        <w:pStyle w:val="ListParagraph"/>
        <w:numPr>
          <w:ilvl w:val="2"/>
          <w:numId w:val="1"/>
        </w:numPr>
      </w:pPr>
      <w:proofErr w:type="spellStart"/>
      <w:r w:rsidRPr="00B73DF8">
        <w:t>AssetsFolder</w:t>
      </w:r>
      <w:proofErr w:type="spellEnd"/>
    </w:p>
    <w:p w:rsidR="00B73DF8" w:rsidRDefault="00B73DF8" w:rsidP="00B73DF8">
      <w:pPr>
        <w:pStyle w:val="ListParagraph"/>
        <w:numPr>
          <w:ilvl w:val="2"/>
          <w:numId w:val="1"/>
        </w:numPr>
      </w:pPr>
      <w:proofErr w:type="spellStart"/>
      <w:r w:rsidRPr="00B73DF8">
        <w:t>ArchiveAssetsFolder</w:t>
      </w:r>
      <w:proofErr w:type="spellEnd"/>
    </w:p>
    <w:p w:rsidR="00C81973" w:rsidRDefault="00C81973" w:rsidP="00B73DF8">
      <w:pPr>
        <w:pStyle w:val="ListParagraph"/>
        <w:numPr>
          <w:ilvl w:val="2"/>
          <w:numId w:val="1"/>
        </w:numPr>
      </w:pPr>
      <w:proofErr w:type="spellStart"/>
      <w:r w:rsidRPr="00C81973">
        <w:t>AssetServerUrl</w:t>
      </w:r>
      <w:proofErr w:type="spellEnd"/>
    </w:p>
    <w:p w:rsidR="00C81973" w:rsidRDefault="00C81973" w:rsidP="00B73DF8">
      <w:pPr>
        <w:pStyle w:val="ListParagraph"/>
        <w:numPr>
          <w:ilvl w:val="2"/>
          <w:numId w:val="1"/>
        </w:numPr>
      </w:pPr>
      <w:proofErr w:type="spellStart"/>
      <w:r w:rsidRPr="00C81973">
        <w:t>SecureAssetServerUrl</w:t>
      </w:r>
      <w:proofErr w:type="spellEnd"/>
    </w:p>
    <w:p w:rsidR="00E976FC" w:rsidRDefault="00E976FC" w:rsidP="00B73DF8">
      <w:pPr>
        <w:pStyle w:val="ListParagraph"/>
        <w:numPr>
          <w:ilvl w:val="2"/>
          <w:numId w:val="1"/>
        </w:numPr>
      </w:pPr>
      <w:proofErr w:type="spellStart"/>
      <w:r>
        <w:t>IsRunningLocal</w:t>
      </w:r>
      <w:proofErr w:type="spellEnd"/>
      <w:r>
        <w:t xml:space="preserve"> = “True”</w:t>
      </w:r>
    </w:p>
    <w:p w:rsidR="00B73DF8" w:rsidRDefault="00C81973" w:rsidP="008D7C28">
      <w:pPr>
        <w:pStyle w:val="ListParagraph"/>
        <w:numPr>
          <w:ilvl w:val="1"/>
          <w:numId w:val="1"/>
        </w:numPr>
      </w:pPr>
      <w:r>
        <w:t xml:space="preserve">Update base </w:t>
      </w:r>
      <w:proofErr w:type="spellStart"/>
      <w:r>
        <w:t>urls</w:t>
      </w:r>
      <w:proofErr w:type="spellEnd"/>
      <w:r>
        <w:t>:</w:t>
      </w:r>
    </w:p>
    <w:p w:rsidR="00C81973" w:rsidRDefault="00C81973" w:rsidP="00C81973">
      <w:pPr>
        <w:jc w:val="center"/>
      </w:pPr>
      <w:r>
        <w:rPr>
          <w:noProof/>
        </w:rPr>
        <w:drawing>
          <wp:inline distT="0" distB="0" distL="0" distR="0">
            <wp:extent cx="5874385" cy="983615"/>
            <wp:effectExtent l="19050" t="0" r="0" b="0"/>
            <wp:docPr id="3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5874385" cy="983615"/>
                    </a:xfrm>
                    <a:prstGeom prst="rect">
                      <a:avLst/>
                    </a:prstGeom>
                    <a:noFill/>
                    <a:ln w="9525">
                      <a:noFill/>
                      <a:miter lim="800000"/>
                      <a:headEnd/>
                      <a:tailEnd/>
                    </a:ln>
                  </pic:spPr>
                </pic:pic>
              </a:graphicData>
            </a:graphic>
          </wp:inline>
        </w:drawing>
      </w:r>
    </w:p>
    <w:p w:rsidR="00C81973" w:rsidRDefault="007C3F88" w:rsidP="006C07C2">
      <w:pPr>
        <w:pStyle w:val="ListParagraph"/>
        <w:numPr>
          <w:ilvl w:val="0"/>
          <w:numId w:val="1"/>
        </w:numPr>
      </w:pPr>
      <w:r>
        <w:t>Setup IIS Express:</w:t>
      </w:r>
    </w:p>
    <w:p w:rsidR="00343646" w:rsidRDefault="00343646" w:rsidP="00343646">
      <w:pPr>
        <w:pStyle w:val="ListParagraph"/>
        <w:numPr>
          <w:ilvl w:val="1"/>
          <w:numId w:val="1"/>
        </w:numPr>
        <w:spacing w:line="240" w:lineRule="auto"/>
      </w:pPr>
      <w:r>
        <w:t>Right click the web project and select ‘Properties’.</w:t>
      </w:r>
    </w:p>
    <w:p w:rsidR="00343646" w:rsidRDefault="00343646" w:rsidP="00343646">
      <w:pPr>
        <w:pStyle w:val="ListParagraph"/>
        <w:numPr>
          <w:ilvl w:val="1"/>
          <w:numId w:val="1"/>
        </w:numPr>
        <w:spacing w:line="240" w:lineRule="auto"/>
      </w:pPr>
      <w:r>
        <w:lastRenderedPageBreak/>
        <w:t xml:space="preserve">Set the start options similar to those below. Ensure all the ‘Debuggers’ items are </w:t>
      </w:r>
      <w:r w:rsidRPr="00343646">
        <w:rPr>
          <w:b/>
        </w:rPr>
        <w:t>unchecked</w:t>
      </w:r>
      <w:r>
        <w:t>, and that the command line argument is a value specific to your project (keep this value noted for a later step)</w:t>
      </w:r>
    </w:p>
    <w:p w:rsidR="00872EDB" w:rsidRDefault="00872EDB" w:rsidP="00343646"/>
    <w:p w:rsidR="00343646" w:rsidRDefault="00343646" w:rsidP="00343646">
      <w:r>
        <w:rPr>
          <w:noProof/>
        </w:rPr>
        <w:drawing>
          <wp:inline distT="0" distB="0" distL="0" distR="0">
            <wp:extent cx="5943600" cy="3390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943600" cy="3390265"/>
                    </a:xfrm>
                    <a:prstGeom prst="rect">
                      <a:avLst/>
                    </a:prstGeom>
                    <a:noFill/>
                    <a:ln w="9525">
                      <a:noFill/>
                      <a:miter lim="800000"/>
                      <a:headEnd/>
                      <a:tailEnd/>
                    </a:ln>
                  </pic:spPr>
                </pic:pic>
              </a:graphicData>
            </a:graphic>
          </wp:inline>
        </w:drawing>
      </w:r>
    </w:p>
    <w:p w:rsidR="00343646" w:rsidRDefault="00343646" w:rsidP="00343646"/>
    <w:p w:rsidR="00343646" w:rsidRDefault="007C3F88" w:rsidP="00343646">
      <w:pPr>
        <w:pStyle w:val="ListParagraph"/>
        <w:numPr>
          <w:ilvl w:val="1"/>
          <w:numId w:val="1"/>
        </w:numPr>
      </w:pPr>
      <w:r>
        <w:rPr>
          <w:rFonts w:ascii="Calibri" w:eastAsia="Calibri" w:hAnsi="Calibri" w:cs="Times New Roman"/>
        </w:rPr>
        <w:t xml:space="preserve">Run the IIS Express icon your desktop for the first time.   Once loaded, select the ‘Q’ option to end the process.   This will have created the initial configuration files, which you can find inside the </w:t>
      </w:r>
      <w:r w:rsidRPr="00062171">
        <w:rPr>
          <w:rFonts w:ascii="Calibri" w:eastAsia="Calibri" w:hAnsi="Calibri" w:cs="Times New Roman"/>
          <w:b/>
        </w:rPr>
        <w:t>C:\Users\&lt;your_login&gt;\Documents\IISExpress\config\</w:t>
      </w:r>
      <w:r>
        <w:rPr>
          <w:rFonts w:ascii="Calibri" w:eastAsia="Calibri" w:hAnsi="Calibri" w:cs="Times New Roman"/>
        </w:rPr>
        <w:t xml:space="preserve"> folder</w:t>
      </w:r>
    </w:p>
    <w:p w:rsidR="007C3F88" w:rsidRPr="007C3F88" w:rsidRDefault="007C3F88" w:rsidP="007C3F88">
      <w:pPr>
        <w:pStyle w:val="ListParagraph"/>
        <w:numPr>
          <w:ilvl w:val="1"/>
          <w:numId w:val="1"/>
        </w:numPr>
        <w:rPr>
          <w:rFonts w:ascii="Calibri" w:eastAsia="Calibri" w:hAnsi="Calibri" w:cs="Times New Roman"/>
        </w:rPr>
      </w:pPr>
      <w:r>
        <w:rPr>
          <w:rFonts w:ascii="Calibri" w:eastAsia="Calibri" w:hAnsi="Calibri" w:cs="Times New Roman"/>
        </w:rPr>
        <w:t>Open the C:\users\</w:t>
      </w:r>
      <w:r w:rsidRPr="00DA211E">
        <w:rPr>
          <w:rFonts w:ascii="Calibri" w:eastAsia="Calibri" w:hAnsi="Calibri" w:cs="Times New Roman"/>
          <w:b/>
        </w:rPr>
        <w:t>&lt;your_login&gt;</w:t>
      </w:r>
      <w:r>
        <w:rPr>
          <w:rFonts w:ascii="Calibri" w:eastAsia="Calibri" w:hAnsi="Calibri" w:cs="Times New Roman"/>
          <w:b/>
        </w:rPr>
        <w:t xml:space="preserve">\Documents\IISExpress\config\applicationhost.config </w:t>
      </w:r>
      <w:r w:rsidRPr="00F06D57">
        <w:rPr>
          <w:rFonts w:ascii="Calibri" w:eastAsia="Calibri" w:hAnsi="Calibri" w:cs="Times New Roman"/>
        </w:rPr>
        <w:t xml:space="preserve">and </w:t>
      </w:r>
      <w:r>
        <w:rPr>
          <w:rFonts w:ascii="Calibri" w:eastAsia="Calibri" w:hAnsi="Calibri" w:cs="Times New Roman"/>
        </w:rPr>
        <w:t>find the element &lt;sites&gt; in that file</w:t>
      </w:r>
      <w:r>
        <w:t xml:space="preserve">. </w:t>
      </w:r>
      <w:r w:rsidRPr="007C3F88">
        <w:rPr>
          <w:rFonts w:ascii="Calibri" w:eastAsia="Calibri" w:hAnsi="Calibri" w:cs="Times New Roman"/>
        </w:rPr>
        <w:t>Inside that elements you should see one site configured there by d</w:t>
      </w:r>
      <w:r w:rsidR="00D04CA5">
        <w:rPr>
          <w:rFonts w:ascii="Calibri" w:eastAsia="Calibri" w:hAnsi="Calibri" w:cs="Times New Roman"/>
        </w:rPr>
        <w:t>efault with the name=”Website1”. P</w:t>
      </w:r>
      <w:r w:rsidRPr="007C3F88">
        <w:rPr>
          <w:rFonts w:ascii="Calibri" w:eastAsia="Calibri" w:hAnsi="Calibri" w:cs="Times New Roman"/>
        </w:rPr>
        <w:t xml:space="preserve">aste </w:t>
      </w:r>
      <w:r w:rsidR="00D04CA5">
        <w:rPr>
          <w:rFonts w:ascii="Calibri" w:eastAsia="Calibri" w:hAnsi="Calibri" w:cs="Times New Roman"/>
        </w:rPr>
        <w:t>this code right below it: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&lt;</w:t>
      </w:r>
      <w:r w:rsidRPr="00F708E7">
        <w:rPr>
          <w:rFonts w:ascii="Consolas" w:hAnsi="Consolas" w:cs="Consolas"/>
          <w:color w:val="A31515"/>
          <w:sz w:val="18"/>
          <w:szCs w:val="19"/>
          <w:highlight w:val="white"/>
        </w:rPr>
        <w:t>site</w:t>
      </w:r>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name</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proofErr w:type="spellStart"/>
      <w:r w:rsidRPr="00F708E7">
        <w:rPr>
          <w:rFonts w:ascii="Consolas" w:hAnsi="Consolas" w:cs="Consolas"/>
          <w:color w:val="0000FF"/>
          <w:sz w:val="18"/>
          <w:szCs w:val="19"/>
          <w:highlight w:val="white"/>
        </w:rPr>
        <w:t>yourname</w:t>
      </w:r>
      <w:proofErr w:type="spellEnd"/>
      <w:r w:rsidRPr="00F708E7">
        <w:rPr>
          <w:rFonts w:ascii="Consolas" w:hAnsi="Consolas" w:cs="Consolas"/>
          <w:color w:val="0000FF"/>
          <w:sz w:val="18"/>
          <w:szCs w:val="19"/>
          <w:highlight w:val="white"/>
        </w:rPr>
        <w:t>-training</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id</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00C45B0A">
        <w:rPr>
          <w:rFonts w:ascii="Consolas" w:hAnsi="Consolas" w:cs="Consolas"/>
          <w:color w:val="0000FF"/>
          <w:sz w:val="18"/>
          <w:szCs w:val="19"/>
          <w:highlight w:val="white"/>
        </w:rPr>
        <w:t>1</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r w:rsidRPr="00F708E7">
        <w:rPr>
          <w:rFonts w:ascii="Consolas" w:hAnsi="Consolas" w:cs="Consolas"/>
          <w:color w:val="A31515"/>
          <w:sz w:val="18"/>
          <w:szCs w:val="19"/>
          <w:highlight w:val="white"/>
        </w:rPr>
        <w:t>application</w:t>
      </w:r>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path</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proofErr w:type="spellStart"/>
      <w:r w:rsidRPr="00F708E7">
        <w:rPr>
          <w:rFonts w:ascii="Consolas" w:hAnsi="Consolas" w:cs="Consolas"/>
          <w:color w:val="A31515"/>
          <w:sz w:val="18"/>
          <w:szCs w:val="19"/>
          <w:highlight w:val="white"/>
        </w:rPr>
        <w:t>virtualDirectory</w:t>
      </w:r>
      <w:proofErr w:type="spellEnd"/>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path</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w:t>
      </w:r>
      <w:proofErr w:type="spellStart"/>
      <w:r w:rsidRPr="00F708E7">
        <w:rPr>
          <w:rFonts w:ascii="Consolas" w:hAnsi="Consolas" w:cs="Consolas"/>
          <w:color w:val="FF0000"/>
          <w:sz w:val="18"/>
          <w:szCs w:val="19"/>
          <w:highlight w:val="white"/>
        </w:rPr>
        <w:t>physicalPath</w:t>
      </w:r>
      <w:proofErr w:type="spellEnd"/>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C:\</w:t>
      </w:r>
      <w:proofErr w:type="spellStart"/>
      <w:r w:rsidRPr="00F708E7">
        <w:rPr>
          <w:rFonts w:ascii="Consolas" w:hAnsi="Consolas" w:cs="Consolas"/>
          <w:color w:val="0000FF"/>
          <w:sz w:val="18"/>
          <w:szCs w:val="19"/>
          <w:highlight w:val="white"/>
        </w:rPr>
        <w:t>inetpub</w:t>
      </w:r>
      <w:proofErr w:type="spellEnd"/>
      <w:r w:rsidRPr="00F708E7">
        <w:rPr>
          <w:rFonts w:ascii="Consolas" w:hAnsi="Consolas" w:cs="Consolas"/>
          <w:color w:val="0000FF"/>
          <w:sz w:val="18"/>
          <w:szCs w:val="19"/>
          <w:highlight w:val="white"/>
        </w:rPr>
        <w:t>\</w:t>
      </w:r>
      <w:proofErr w:type="spellStart"/>
      <w:r w:rsidRPr="00F708E7">
        <w:rPr>
          <w:rFonts w:ascii="Consolas" w:hAnsi="Consolas" w:cs="Consolas"/>
          <w:color w:val="0000FF"/>
          <w:sz w:val="18"/>
          <w:szCs w:val="19"/>
          <w:highlight w:val="white"/>
        </w:rPr>
        <w:t>wwwroot</w:t>
      </w:r>
      <w:proofErr w:type="spellEnd"/>
      <w:r w:rsidRPr="00F708E7">
        <w:rPr>
          <w:rFonts w:ascii="Consolas" w:hAnsi="Consolas" w:cs="Consolas"/>
          <w:color w:val="0000FF"/>
          <w:sz w:val="18"/>
          <w:szCs w:val="19"/>
          <w:highlight w:val="white"/>
        </w:rPr>
        <w:t>\yourname-training.com\web\</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proofErr w:type="spellStart"/>
      <w:r w:rsidRPr="00F708E7">
        <w:rPr>
          <w:rFonts w:ascii="Consolas" w:hAnsi="Consolas" w:cs="Consolas"/>
          <w:color w:val="A31515"/>
          <w:sz w:val="18"/>
          <w:szCs w:val="19"/>
          <w:highlight w:val="white"/>
        </w:rPr>
        <w:t>virtualDirectory</w:t>
      </w:r>
      <w:proofErr w:type="spellEnd"/>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path</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w:t>
      </w:r>
      <w:proofErr w:type="spellStart"/>
      <w:r w:rsidRPr="00F708E7">
        <w:rPr>
          <w:rFonts w:ascii="Consolas" w:hAnsi="Consolas" w:cs="Consolas"/>
          <w:color w:val="0000FF"/>
          <w:sz w:val="18"/>
          <w:szCs w:val="19"/>
          <w:highlight w:val="white"/>
        </w:rPr>
        <w:t>cms</w:t>
      </w:r>
      <w:proofErr w:type="spellEnd"/>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w:t>
      </w:r>
      <w:proofErr w:type="spellStart"/>
      <w:r w:rsidRPr="00F708E7">
        <w:rPr>
          <w:rFonts w:ascii="Consolas" w:hAnsi="Consolas" w:cs="Consolas"/>
          <w:color w:val="FF0000"/>
          <w:sz w:val="18"/>
          <w:szCs w:val="19"/>
          <w:highlight w:val="white"/>
        </w:rPr>
        <w:t>physicalPath</w:t>
      </w:r>
      <w:proofErr w:type="spellEnd"/>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\\cl-cgc-4wb01\</w:t>
      </w:r>
      <w:proofErr w:type="spellStart"/>
      <w:r w:rsidRPr="00F708E7">
        <w:rPr>
          <w:rFonts w:ascii="Consolas" w:hAnsi="Consolas" w:cs="Consolas"/>
          <w:color w:val="0000FF"/>
          <w:sz w:val="18"/>
          <w:szCs w:val="19"/>
          <w:highlight w:val="white"/>
        </w:rPr>
        <w:t>wwwroot</w:t>
      </w:r>
      <w:proofErr w:type="spellEnd"/>
      <w:r w:rsidRPr="00F708E7">
        <w:rPr>
          <w:rFonts w:ascii="Consolas" w:hAnsi="Consolas" w:cs="Consolas"/>
          <w:color w:val="0000FF"/>
          <w:sz w:val="18"/>
          <w:szCs w:val="19"/>
          <w:highlight w:val="white"/>
        </w:rPr>
        <w:t>\yourname-training.com\</w:t>
      </w:r>
      <w:proofErr w:type="spellStart"/>
      <w:r w:rsidRPr="00F708E7">
        <w:rPr>
          <w:rFonts w:ascii="Consolas" w:hAnsi="Consolas" w:cs="Consolas"/>
          <w:color w:val="0000FF"/>
          <w:sz w:val="18"/>
          <w:szCs w:val="19"/>
          <w:highlight w:val="white"/>
        </w:rPr>
        <w:t>cms</w:t>
      </w:r>
      <w:proofErr w:type="spellEnd"/>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proofErr w:type="spellStart"/>
      <w:r w:rsidRPr="00F708E7">
        <w:rPr>
          <w:rFonts w:ascii="Consolas" w:hAnsi="Consolas" w:cs="Consolas"/>
          <w:color w:val="A31515"/>
          <w:sz w:val="18"/>
          <w:szCs w:val="19"/>
          <w:highlight w:val="white"/>
        </w:rPr>
        <w:t>virtualDirectory</w:t>
      </w:r>
      <w:proofErr w:type="spellEnd"/>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path</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/assets</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physicalPath</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\\cl-cgc-4wb01\wwwroot\yourname-training.com\assets\</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proofErr w:type="spellStart"/>
      <w:r w:rsidRPr="00F708E7">
        <w:rPr>
          <w:rFonts w:ascii="Consolas" w:hAnsi="Consolas" w:cs="Consolas"/>
          <w:color w:val="A31515"/>
          <w:sz w:val="18"/>
          <w:szCs w:val="19"/>
          <w:highlight w:val="white"/>
        </w:rPr>
        <w:t>virtualDirectory</w:t>
      </w:r>
      <w:proofErr w:type="spellEnd"/>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path</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w:t>
      </w:r>
      <w:proofErr w:type="spellStart"/>
      <w:r w:rsidRPr="00F708E7">
        <w:rPr>
          <w:rFonts w:ascii="Consolas" w:hAnsi="Consolas" w:cs="Consolas"/>
          <w:color w:val="0000FF"/>
          <w:sz w:val="18"/>
          <w:szCs w:val="19"/>
          <w:highlight w:val="white"/>
        </w:rPr>
        <w:t>ckeditor</w:t>
      </w:r>
      <w:proofErr w:type="spellEnd"/>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physicalPath</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\\cl-cgc-4wb01\wwwroot\yourname-training.com\CKEditor\</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r w:rsidRPr="00F708E7">
        <w:rPr>
          <w:rFonts w:ascii="Consolas" w:hAnsi="Consolas" w:cs="Consolas"/>
          <w:color w:val="A31515"/>
          <w:sz w:val="18"/>
          <w:szCs w:val="19"/>
          <w:highlight w:val="white"/>
        </w:rPr>
        <w:t>application</w:t>
      </w:r>
      <w:r w:rsidRPr="00F708E7">
        <w:rPr>
          <w:rFonts w:ascii="Consolas" w:hAnsi="Consolas" w:cs="Consolas"/>
          <w:color w:val="0000FF"/>
          <w:sz w:val="18"/>
          <w:szCs w:val="19"/>
          <w:highlight w:val="white"/>
        </w:rPr>
        <w:t>&gt;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proofErr w:type="gramStart"/>
      <w:r w:rsidRPr="00F708E7">
        <w:rPr>
          <w:rFonts w:ascii="Consolas" w:hAnsi="Consolas" w:cs="Consolas"/>
          <w:color w:val="A31515"/>
          <w:sz w:val="18"/>
          <w:szCs w:val="19"/>
          <w:highlight w:val="white"/>
        </w:rPr>
        <w:t>bindings</w:t>
      </w:r>
      <w:proofErr w:type="gramEnd"/>
      <w:r w:rsidRPr="00F708E7">
        <w:rPr>
          <w:rFonts w:ascii="Consolas" w:hAnsi="Consolas" w:cs="Consolas"/>
          <w:color w:val="0000FF"/>
          <w:sz w:val="18"/>
          <w:szCs w:val="19"/>
          <w:highlight w:val="white"/>
        </w:rPr>
        <w:t>&gt;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r w:rsidRPr="00F708E7">
        <w:rPr>
          <w:rFonts w:ascii="Consolas" w:hAnsi="Consolas" w:cs="Consolas"/>
          <w:color w:val="A31515"/>
          <w:sz w:val="18"/>
          <w:szCs w:val="19"/>
          <w:highlight w:val="white"/>
        </w:rPr>
        <w:t>binding</w:t>
      </w:r>
      <w:r w:rsidRPr="00F708E7">
        <w:rPr>
          <w:rFonts w:ascii="Consolas" w:hAnsi="Consolas" w:cs="Consolas"/>
          <w:color w:val="0000FF"/>
          <w:sz w:val="18"/>
          <w:szCs w:val="19"/>
          <w:highlight w:val="white"/>
        </w:rPr>
        <w:t xml:space="preserve"> </w:t>
      </w:r>
      <w:r w:rsidRPr="00F708E7">
        <w:rPr>
          <w:rFonts w:ascii="Consolas" w:hAnsi="Consolas" w:cs="Consolas"/>
          <w:color w:val="FF0000"/>
          <w:sz w:val="18"/>
          <w:szCs w:val="19"/>
          <w:highlight w:val="white"/>
        </w:rPr>
        <w:t>protocol</w:t>
      </w:r>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http</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w:t>
      </w:r>
      <w:proofErr w:type="spellStart"/>
      <w:r w:rsidRPr="00F708E7">
        <w:rPr>
          <w:rFonts w:ascii="Consolas" w:hAnsi="Consolas" w:cs="Consolas"/>
          <w:color w:val="FF0000"/>
          <w:sz w:val="18"/>
          <w:szCs w:val="19"/>
          <w:highlight w:val="white"/>
        </w:rPr>
        <w:t>bindingInformation</w:t>
      </w:r>
      <w:proofErr w:type="spellEnd"/>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*:80</w:t>
      </w:r>
      <w:proofErr w:type="gramStart"/>
      <w:r w:rsidRPr="00F708E7">
        <w:rPr>
          <w:rFonts w:ascii="Consolas" w:hAnsi="Consolas" w:cs="Consolas"/>
          <w:color w:val="0000FF"/>
          <w:sz w:val="18"/>
          <w:szCs w:val="19"/>
          <w:highlight w:val="white"/>
        </w:rPr>
        <w:t>:localhost</w:t>
      </w:r>
      <w:proofErr w:type="gramEnd"/>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r w:rsidRPr="00F708E7">
        <w:rPr>
          <w:rFonts w:ascii="Consolas" w:hAnsi="Consolas" w:cs="Consolas"/>
          <w:color w:val="A31515"/>
          <w:sz w:val="18"/>
          <w:szCs w:val="19"/>
          <w:highlight w:val="white"/>
        </w:rPr>
        <w:t>bindings</w:t>
      </w:r>
      <w:r w:rsidRPr="00F708E7">
        <w:rPr>
          <w:rFonts w:ascii="Consolas" w:hAnsi="Consolas" w:cs="Consolas"/>
          <w:color w:val="0000FF"/>
          <w:sz w:val="18"/>
          <w:szCs w:val="19"/>
          <w:highlight w:val="white"/>
        </w:rPr>
        <w:t>&gt;</w:t>
      </w:r>
    </w:p>
    <w:p w:rsidR="00A47A33" w:rsidRPr="00F708E7" w:rsidRDefault="00A47A33" w:rsidP="00A47A33">
      <w:pPr>
        <w:autoSpaceDE w:val="0"/>
        <w:autoSpaceDN w:val="0"/>
        <w:adjustRightInd w:val="0"/>
        <w:spacing w:after="0" w:line="240" w:lineRule="auto"/>
        <w:rPr>
          <w:rFonts w:ascii="Consolas" w:hAnsi="Consolas" w:cs="Consolas"/>
          <w:color w:val="000000"/>
          <w:sz w:val="18"/>
          <w:szCs w:val="19"/>
          <w:highlight w:val="white"/>
        </w:rPr>
      </w:pPr>
      <w:r w:rsidRPr="00F708E7">
        <w:rPr>
          <w:rFonts w:ascii="Consolas" w:hAnsi="Consolas" w:cs="Consolas"/>
          <w:color w:val="0000FF"/>
          <w:sz w:val="18"/>
          <w:szCs w:val="19"/>
          <w:highlight w:val="white"/>
        </w:rPr>
        <w:t xml:space="preserve">   &lt;</w:t>
      </w:r>
      <w:proofErr w:type="spellStart"/>
      <w:r w:rsidRPr="00F708E7">
        <w:rPr>
          <w:rFonts w:ascii="Consolas" w:hAnsi="Consolas" w:cs="Consolas"/>
          <w:color w:val="A31515"/>
          <w:sz w:val="18"/>
          <w:szCs w:val="19"/>
          <w:highlight w:val="white"/>
        </w:rPr>
        <w:t>applicationDefaults</w:t>
      </w:r>
      <w:proofErr w:type="spellEnd"/>
      <w:r w:rsidRPr="00F708E7">
        <w:rPr>
          <w:rFonts w:ascii="Consolas" w:hAnsi="Consolas" w:cs="Consolas"/>
          <w:color w:val="0000FF"/>
          <w:sz w:val="18"/>
          <w:szCs w:val="19"/>
          <w:highlight w:val="white"/>
        </w:rPr>
        <w:t xml:space="preserve"> </w:t>
      </w:r>
      <w:proofErr w:type="spellStart"/>
      <w:r w:rsidRPr="00F708E7">
        <w:rPr>
          <w:rFonts w:ascii="Consolas" w:hAnsi="Consolas" w:cs="Consolas"/>
          <w:color w:val="FF0000"/>
          <w:sz w:val="18"/>
          <w:szCs w:val="19"/>
          <w:highlight w:val="white"/>
        </w:rPr>
        <w:t>applicationPool</w:t>
      </w:r>
      <w:proofErr w:type="spellEnd"/>
      <w:r w:rsidRPr="00F708E7">
        <w:rPr>
          <w:rFonts w:ascii="Consolas" w:hAnsi="Consolas" w:cs="Consolas"/>
          <w:color w:val="0000FF"/>
          <w:sz w:val="18"/>
          <w:szCs w:val="19"/>
          <w:highlight w:val="white"/>
        </w:rPr>
        <w:t>=</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Clr4IntegratedAppPool</w:t>
      </w:r>
      <w:r w:rsidRPr="00F708E7">
        <w:rPr>
          <w:rFonts w:ascii="Consolas" w:hAnsi="Consolas" w:cs="Consolas"/>
          <w:color w:val="000000"/>
          <w:sz w:val="18"/>
          <w:szCs w:val="19"/>
          <w:highlight w:val="white"/>
        </w:rPr>
        <w:t>"</w:t>
      </w:r>
      <w:r w:rsidRPr="00F708E7">
        <w:rPr>
          <w:rFonts w:ascii="Consolas" w:hAnsi="Consolas" w:cs="Consolas"/>
          <w:color w:val="0000FF"/>
          <w:sz w:val="18"/>
          <w:szCs w:val="19"/>
          <w:highlight w:val="white"/>
        </w:rPr>
        <w:t xml:space="preserve"> /&gt;</w:t>
      </w:r>
    </w:p>
    <w:p w:rsidR="00A47A33" w:rsidRPr="00F708E7" w:rsidRDefault="00A47A33" w:rsidP="00A47A33">
      <w:pPr>
        <w:rPr>
          <w:rFonts w:ascii="Calibri" w:eastAsia="Calibri" w:hAnsi="Calibri" w:cs="Times New Roman"/>
          <w:sz w:val="20"/>
        </w:rPr>
      </w:pPr>
      <w:r w:rsidRPr="00F708E7">
        <w:rPr>
          <w:rFonts w:ascii="Consolas" w:hAnsi="Consolas" w:cs="Consolas"/>
          <w:color w:val="0000FF"/>
          <w:sz w:val="18"/>
          <w:szCs w:val="19"/>
          <w:highlight w:val="white"/>
        </w:rPr>
        <w:t>&lt;/</w:t>
      </w:r>
      <w:r w:rsidRPr="00F708E7">
        <w:rPr>
          <w:rFonts w:ascii="Consolas" w:hAnsi="Consolas" w:cs="Consolas"/>
          <w:color w:val="A31515"/>
          <w:sz w:val="18"/>
          <w:szCs w:val="19"/>
          <w:highlight w:val="white"/>
        </w:rPr>
        <w:t>site</w:t>
      </w:r>
      <w:r w:rsidRPr="00F708E7">
        <w:rPr>
          <w:rFonts w:ascii="Consolas" w:hAnsi="Consolas" w:cs="Consolas"/>
          <w:color w:val="0000FF"/>
          <w:sz w:val="18"/>
          <w:szCs w:val="19"/>
          <w:highlight w:val="white"/>
        </w:rPr>
        <w:t>&gt;</w:t>
      </w:r>
    </w:p>
    <w:p w:rsidR="007C3F88" w:rsidRDefault="00164EAC" w:rsidP="00A47A33">
      <w:pPr>
        <w:pStyle w:val="ListParagraph"/>
        <w:numPr>
          <w:ilvl w:val="0"/>
          <w:numId w:val="9"/>
        </w:numPr>
        <w:rPr>
          <w:rFonts w:ascii="Calibri" w:eastAsia="Calibri" w:hAnsi="Calibri" w:cs="Times New Roman"/>
        </w:rPr>
      </w:pPr>
      <w:r>
        <w:rPr>
          <w:rFonts w:ascii="Calibri" w:eastAsia="Calibri" w:hAnsi="Calibri" w:cs="Times New Roman"/>
        </w:rPr>
        <w:lastRenderedPageBreak/>
        <w:t>To run the solution you can run this command “</w:t>
      </w:r>
      <w:r w:rsidRPr="00164EAC">
        <w:rPr>
          <w:rFonts w:ascii="Calibri" w:eastAsia="Calibri" w:hAnsi="Calibri" w:cs="Times New Roman"/>
        </w:rPr>
        <w:t>C:\Program Files (</w:t>
      </w:r>
      <w:r>
        <w:rPr>
          <w:rFonts w:ascii="Calibri" w:eastAsia="Calibri" w:hAnsi="Calibri" w:cs="Times New Roman"/>
        </w:rPr>
        <w:t>x86)\IIS Express\iisexpress.exe</w:t>
      </w:r>
      <w:r w:rsidRPr="00164EAC">
        <w:rPr>
          <w:rFonts w:ascii="Calibri" w:eastAsia="Calibri" w:hAnsi="Calibri" w:cs="Times New Roman"/>
        </w:rPr>
        <w:t xml:space="preserve"> /site</w:t>
      </w:r>
      <w:r w:rsidR="00020D6E">
        <w:rPr>
          <w:rFonts w:ascii="Calibri" w:eastAsia="Calibri" w:hAnsi="Calibri" w:cs="Times New Roman"/>
        </w:rPr>
        <w:t>id1</w:t>
      </w:r>
      <w:r>
        <w:rPr>
          <w:rFonts w:ascii="Calibri" w:eastAsia="Calibri" w:hAnsi="Calibri" w:cs="Times New Roman"/>
        </w:rPr>
        <w:t>” through command line or create a shortcut as in the image below for each solution for ease of access when swapping between running multiple solutions:</w:t>
      </w:r>
    </w:p>
    <w:p w:rsidR="008565D3" w:rsidRDefault="00020D6E" w:rsidP="00164EAC">
      <w:pPr>
        <w:rPr>
          <w:rFonts w:ascii="Calibri" w:eastAsia="Calibri" w:hAnsi="Calibri" w:cs="Times New Roman"/>
        </w:rPr>
      </w:pPr>
      <w:r>
        <w:rPr>
          <w:noProof/>
        </w:rPr>
        <w:drawing>
          <wp:inline distT="0" distB="0" distL="0" distR="0" wp14:anchorId="58706CD0" wp14:editId="6C0B5268">
            <wp:extent cx="3629025" cy="504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29025" cy="5048250"/>
                    </a:xfrm>
                    <a:prstGeom prst="rect">
                      <a:avLst/>
                    </a:prstGeom>
                  </pic:spPr>
                </pic:pic>
              </a:graphicData>
            </a:graphic>
          </wp:inline>
        </w:drawing>
      </w:r>
    </w:p>
    <w:p w:rsidR="008565D3" w:rsidRDefault="008565D3">
      <w:pPr>
        <w:rPr>
          <w:rFonts w:ascii="Calibri" w:eastAsia="Calibri" w:hAnsi="Calibri" w:cs="Times New Roman"/>
        </w:rPr>
      </w:pPr>
      <w:r>
        <w:rPr>
          <w:rFonts w:ascii="Calibri" w:eastAsia="Calibri" w:hAnsi="Calibri" w:cs="Times New Roman"/>
        </w:rPr>
        <w:br w:type="page"/>
      </w:r>
    </w:p>
    <w:p w:rsidR="00164EAC" w:rsidRDefault="00164EAC" w:rsidP="00164EAC">
      <w:pPr>
        <w:rPr>
          <w:rFonts w:ascii="Calibri" w:eastAsia="Calibri" w:hAnsi="Calibri" w:cs="Times New Roman"/>
        </w:rPr>
      </w:pPr>
    </w:p>
    <w:p w:rsidR="008565D3" w:rsidRDefault="008565D3" w:rsidP="008565D3">
      <w:r>
        <w:t>If you use Skype, be sure to turn off ‘Use port 80 and 443 as alternatives for incoming connections’:</w:t>
      </w:r>
    </w:p>
    <w:p w:rsidR="008565D3" w:rsidRDefault="008565D3" w:rsidP="008565D3">
      <w:r>
        <w:rPr>
          <w:noProof/>
        </w:rPr>
        <w:drawing>
          <wp:inline distT="0" distB="0" distL="0" distR="0" wp14:anchorId="096560BD" wp14:editId="113CD701">
            <wp:extent cx="5943600" cy="45707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4570730"/>
                    </a:xfrm>
                    <a:prstGeom prst="rect">
                      <a:avLst/>
                    </a:prstGeom>
                  </pic:spPr>
                </pic:pic>
              </a:graphicData>
            </a:graphic>
          </wp:inline>
        </w:drawing>
      </w:r>
    </w:p>
    <w:p w:rsidR="008565D3" w:rsidRPr="00164EAC" w:rsidRDefault="008565D3" w:rsidP="00164EAC">
      <w:pPr>
        <w:rPr>
          <w:rFonts w:ascii="Calibri" w:eastAsia="Calibri" w:hAnsi="Calibri" w:cs="Times New Roman"/>
        </w:rPr>
      </w:pPr>
    </w:p>
    <w:p w:rsidR="00164EAC" w:rsidRDefault="00164EAC" w:rsidP="00A47A33">
      <w:pPr>
        <w:pStyle w:val="ListParagraph"/>
        <w:numPr>
          <w:ilvl w:val="0"/>
          <w:numId w:val="9"/>
        </w:numPr>
      </w:pPr>
      <w:r>
        <w:t xml:space="preserve">You should always have </w:t>
      </w:r>
      <w:proofErr w:type="spellStart"/>
      <w:r>
        <w:t>IISExpress</w:t>
      </w:r>
      <w:proofErr w:type="spellEnd"/>
      <w:r>
        <w:t xml:space="preserve"> running in the background against your solution. This command window should remain open until you are ready to swap to another solution or stop running the current:</w:t>
      </w:r>
    </w:p>
    <w:p w:rsidR="00164EAC" w:rsidRDefault="00164EAC" w:rsidP="00164EAC">
      <w:r>
        <w:rPr>
          <w:noProof/>
        </w:rPr>
        <w:drawing>
          <wp:inline distT="0" distB="0" distL="0" distR="0" wp14:anchorId="78CAC952" wp14:editId="169A55BD">
            <wp:extent cx="5943600" cy="1422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943600" cy="1422250"/>
                    </a:xfrm>
                    <a:prstGeom prst="rect">
                      <a:avLst/>
                    </a:prstGeom>
                    <a:noFill/>
                    <a:ln w="9525">
                      <a:noFill/>
                      <a:miter lim="800000"/>
                      <a:headEnd/>
                      <a:tailEnd/>
                    </a:ln>
                  </pic:spPr>
                </pic:pic>
              </a:graphicData>
            </a:graphic>
          </wp:inline>
        </w:drawing>
      </w:r>
    </w:p>
    <w:p w:rsidR="00164EAC" w:rsidRDefault="00320614" w:rsidP="00A47A33">
      <w:pPr>
        <w:pStyle w:val="ListParagraph"/>
        <w:numPr>
          <w:ilvl w:val="0"/>
          <w:numId w:val="9"/>
        </w:numPr>
      </w:pPr>
      <w:r>
        <w:t>N</w:t>
      </w:r>
      <w:r w:rsidR="00164EAC">
        <w:t xml:space="preserve">avigate to </w:t>
      </w:r>
      <w:hyperlink r:id="rId27" w:history="1">
        <w:r w:rsidR="00164EAC" w:rsidRPr="006E5911">
          <w:rPr>
            <w:rStyle w:val="Hyperlink"/>
          </w:rPr>
          <w:t>http://localhost/</w:t>
        </w:r>
      </w:hyperlink>
      <w:r w:rsidR="00164EAC">
        <w:t xml:space="preserve"> and </w:t>
      </w:r>
      <w:hyperlink r:id="rId28" w:history="1">
        <w:r w:rsidR="00164EAC" w:rsidRPr="006E5911">
          <w:rPr>
            <w:rStyle w:val="Hyperlink"/>
          </w:rPr>
          <w:t>http://localhost/admin/</w:t>
        </w:r>
      </w:hyperlink>
      <w:r w:rsidR="00164EAC">
        <w:t xml:space="preserve"> to access your website locally. No need to start the debugger.</w:t>
      </w:r>
    </w:p>
    <w:p w:rsidR="00164EAC" w:rsidRDefault="00164EAC" w:rsidP="00A47A33">
      <w:pPr>
        <w:pStyle w:val="ListParagraph"/>
        <w:numPr>
          <w:ilvl w:val="0"/>
          <w:numId w:val="9"/>
        </w:numPr>
      </w:pPr>
      <w:r>
        <w:t xml:space="preserve">To debug hit Debug from </w:t>
      </w:r>
      <w:r w:rsidR="0030640B">
        <w:t>the</w:t>
      </w:r>
      <w:r>
        <w:t xml:space="preserve"> menu &gt; Attach to process… &gt; sel</w:t>
      </w:r>
      <w:bookmarkStart w:id="0" w:name="_GoBack"/>
      <w:bookmarkEnd w:id="0"/>
      <w:r>
        <w:t>ect IISExpress.exe</w:t>
      </w:r>
    </w:p>
    <w:p w:rsidR="00164EAC" w:rsidRDefault="00164EAC" w:rsidP="00164EAC">
      <w:r>
        <w:rPr>
          <w:noProof/>
        </w:rPr>
        <w:lastRenderedPageBreak/>
        <w:drawing>
          <wp:inline distT="0" distB="0" distL="0" distR="0">
            <wp:extent cx="5010150" cy="2676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5010150" cy="2676525"/>
                    </a:xfrm>
                    <a:prstGeom prst="rect">
                      <a:avLst/>
                    </a:prstGeom>
                    <a:noFill/>
                    <a:ln w="9525">
                      <a:noFill/>
                      <a:miter lim="800000"/>
                      <a:headEnd/>
                      <a:tailEnd/>
                    </a:ln>
                  </pic:spPr>
                </pic:pic>
              </a:graphicData>
            </a:graphic>
          </wp:inline>
        </w:drawing>
      </w:r>
    </w:p>
    <w:p w:rsidR="00164EAC" w:rsidRDefault="00164EAC" w:rsidP="00164EAC"/>
    <w:p w:rsidR="00164EAC" w:rsidRDefault="00164EAC" w:rsidP="00164EAC">
      <w:r>
        <w:rPr>
          <w:noProof/>
        </w:rPr>
        <w:drawing>
          <wp:inline distT="0" distB="0" distL="0" distR="0">
            <wp:extent cx="5943600" cy="39909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5943600" cy="3990975"/>
                    </a:xfrm>
                    <a:prstGeom prst="rect">
                      <a:avLst/>
                    </a:prstGeom>
                    <a:noFill/>
                    <a:ln w="9525">
                      <a:noFill/>
                      <a:miter lim="800000"/>
                      <a:headEnd/>
                      <a:tailEnd/>
                    </a:ln>
                  </pic:spPr>
                </pic:pic>
              </a:graphicData>
            </a:graphic>
          </wp:inline>
        </w:drawing>
      </w:r>
    </w:p>
    <w:sectPr w:rsidR="00164EAC" w:rsidSect="00AC23C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42D1"/>
    <w:multiLevelType w:val="hybridMultilevel"/>
    <w:tmpl w:val="3740F016"/>
    <w:lvl w:ilvl="0" w:tplc="79C4C75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AD441D"/>
    <w:multiLevelType w:val="hybridMultilevel"/>
    <w:tmpl w:val="92A2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D132D"/>
    <w:multiLevelType w:val="hybridMultilevel"/>
    <w:tmpl w:val="C05AE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23F8A"/>
    <w:multiLevelType w:val="hybridMultilevel"/>
    <w:tmpl w:val="BFE8B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84A50"/>
    <w:multiLevelType w:val="hybridMultilevel"/>
    <w:tmpl w:val="5146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E1211"/>
    <w:multiLevelType w:val="hybridMultilevel"/>
    <w:tmpl w:val="F33C0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10B95"/>
    <w:multiLevelType w:val="hybridMultilevel"/>
    <w:tmpl w:val="7B6EB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B226C"/>
    <w:multiLevelType w:val="hybridMultilevel"/>
    <w:tmpl w:val="9FA891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75FE9"/>
    <w:rsid w:val="00020D6E"/>
    <w:rsid w:val="0009627F"/>
    <w:rsid w:val="000B3374"/>
    <w:rsid w:val="001257E2"/>
    <w:rsid w:val="00164EAC"/>
    <w:rsid w:val="00172995"/>
    <w:rsid w:val="00194F38"/>
    <w:rsid w:val="001E07E4"/>
    <w:rsid w:val="001E26D9"/>
    <w:rsid w:val="00215015"/>
    <w:rsid w:val="002A2337"/>
    <w:rsid w:val="002B3BE7"/>
    <w:rsid w:val="002C4347"/>
    <w:rsid w:val="002E04D7"/>
    <w:rsid w:val="0030640B"/>
    <w:rsid w:val="00320614"/>
    <w:rsid w:val="00343646"/>
    <w:rsid w:val="00360C11"/>
    <w:rsid w:val="00480EE0"/>
    <w:rsid w:val="004C67DD"/>
    <w:rsid w:val="005379E3"/>
    <w:rsid w:val="0054140C"/>
    <w:rsid w:val="00556F7D"/>
    <w:rsid w:val="005A4688"/>
    <w:rsid w:val="005A5C53"/>
    <w:rsid w:val="005E1128"/>
    <w:rsid w:val="005E4203"/>
    <w:rsid w:val="006433E8"/>
    <w:rsid w:val="00695313"/>
    <w:rsid w:val="006C07C2"/>
    <w:rsid w:val="007203A3"/>
    <w:rsid w:val="00775FB6"/>
    <w:rsid w:val="00775FE9"/>
    <w:rsid w:val="007854D5"/>
    <w:rsid w:val="007B0FF0"/>
    <w:rsid w:val="007C3F88"/>
    <w:rsid w:val="007E3CB4"/>
    <w:rsid w:val="0081637F"/>
    <w:rsid w:val="00833573"/>
    <w:rsid w:val="00842C27"/>
    <w:rsid w:val="008565D3"/>
    <w:rsid w:val="00856AE0"/>
    <w:rsid w:val="00872EDB"/>
    <w:rsid w:val="00891582"/>
    <w:rsid w:val="008A23D7"/>
    <w:rsid w:val="008D7C28"/>
    <w:rsid w:val="008E1738"/>
    <w:rsid w:val="00905A97"/>
    <w:rsid w:val="00932F36"/>
    <w:rsid w:val="00934E7F"/>
    <w:rsid w:val="009960C8"/>
    <w:rsid w:val="009E020C"/>
    <w:rsid w:val="009F68B0"/>
    <w:rsid w:val="00A17518"/>
    <w:rsid w:val="00A47A33"/>
    <w:rsid w:val="00A83026"/>
    <w:rsid w:val="00AB288A"/>
    <w:rsid w:val="00AC23C3"/>
    <w:rsid w:val="00AD17A8"/>
    <w:rsid w:val="00AD59BB"/>
    <w:rsid w:val="00B10A98"/>
    <w:rsid w:val="00B272E8"/>
    <w:rsid w:val="00B73DF8"/>
    <w:rsid w:val="00B93E24"/>
    <w:rsid w:val="00BA7DA3"/>
    <w:rsid w:val="00BC45F4"/>
    <w:rsid w:val="00C05746"/>
    <w:rsid w:val="00C35343"/>
    <w:rsid w:val="00C36483"/>
    <w:rsid w:val="00C44E7F"/>
    <w:rsid w:val="00C45B0A"/>
    <w:rsid w:val="00C81973"/>
    <w:rsid w:val="00C9472B"/>
    <w:rsid w:val="00CD58AF"/>
    <w:rsid w:val="00D00AB9"/>
    <w:rsid w:val="00D04CA5"/>
    <w:rsid w:val="00D177D0"/>
    <w:rsid w:val="00D2056F"/>
    <w:rsid w:val="00D85106"/>
    <w:rsid w:val="00D97CE7"/>
    <w:rsid w:val="00DD3063"/>
    <w:rsid w:val="00DE2678"/>
    <w:rsid w:val="00E5309B"/>
    <w:rsid w:val="00E976FC"/>
    <w:rsid w:val="00ED1DC1"/>
    <w:rsid w:val="00F359D9"/>
    <w:rsid w:val="00F708E7"/>
    <w:rsid w:val="00FE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E9"/>
    <w:rPr>
      <w:rFonts w:ascii="Tahoma" w:hAnsi="Tahoma" w:cs="Tahoma"/>
      <w:sz w:val="16"/>
      <w:szCs w:val="16"/>
    </w:rPr>
  </w:style>
  <w:style w:type="paragraph" w:styleId="ListParagraph">
    <w:name w:val="List Paragraph"/>
    <w:basedOn w:val="Normal"/>
    <w:uiPriority w:val="34"/>
    <w:qFormat/>
    <w:rsid w:val="00C05746"/>
    <w:pPr>
      <w:ind w:left="720"/>
      <w:contextualSpacing/>
    </w:pPr>
  </w:style>
  <w:style w:type="character" w:styleId="Hyperlink">
    <w:name w:val="Hyperlink"/>
    <w:basedOn w:val="DefaultParagraphFont"/>
    <w:uiPriority w:val="99"/>
    <w:unhideWhenUsed/>
    <w:rsid w:val="00480EE0"/>
    <w:rPr>
      <w:color w:val="0000FF"/>
      <w:u w:val="single"/>
    </w:rPr>
  </w:style>
  <w:style w:type="paragraph" w:styleId="HTMLPreformatted">
    <w:name w:val="HTML Preformatted"/>
    <w:basedOn w:val="Normal"/>
    <w:link w:val="HTMLPreformattedChar"/>
    <w:uiPriority w:val="99"/>
    <w:semiHidden/>
    <w:unhideWhenUsed/>
    <w:rsid w:val="0009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27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2605">
      <w:bodyDiv w:val="1"/>
      <w:marLeft w:val="0"/>
      <w:marRight w:val="0"/>
      <w:marTop w:val="0"/>
      <w:marBottom w:val="0"/>
      <w:divBdr>
        <w:top w:val="none" w:sz="0" w:space="0" w:color="auto"/>
        <w:left w:val="none" w:sz="0" w:space="0" w:color="auto"/>
        <w:bottom w:val="none" w:sz="0" w:space="0" w:color="auto"/>
        <w:right w:val="none" w:sz="0" w:space="0" w:color="auto"/>
      </w:divBdr>
    </w:div>
    <w:div w:id="1210023818">
      <w:bodyDiv w:val="1"/>
      <w:marLeft w:val="0"/>
      <w:marRight w:val="0"/>
      <w:marTop w:val="0"/>
      <w:marBottom w:val="0"/>
      <w:divBdr>
        <w:top w:val="none" w:sz="0" w:space="0" w:color="auto"/>
        <w:left w:val="none" w:sz="0" w:space="0" w:color="auto"/>
        <w:bottom w:val="none" w:sz="0" w:space="0" w:color="auto"/>
        <w:right w:val="none" w:sz="0" w:space="0" w:color="auto"/>
      </w:divBdr>
    </w:div>
    <w:div w:id="1267154528">
      <w:bodyDiv w:val="1"/>
      <w:marLeft w:val="0"/>
      <w:marRight w:val="0"/>
      <w:marTop w:val="0"/>
      <w:marBottom w:val="0"/>
      <w:divBdr>
        <w:top w:val="none" w:sz="0" w:space="0" w:color="auto"/>
        <w:left w:val="none" w:sz="0" w:space="0" w:color="auto"/>
        <w:bottom w:val="none" w:sz="0" w:space="0" w:color="auto"/>
        <w:right w:val="none" w:sz="0" w:space="0" w:color="auto"/>
      </w:divBdr>
    </w:div>
    <w:div w:id="18358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localhost/admin/"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localhost/" TargetMode="External"/><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D568-05D6-4251-80AE-334631F9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10</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Passarelli</cp:lastModifiedBy>
  <cp:revision>46</cp:revision>
  <dcterms:created xsi:type="dcterms:W3CDTF">2011-10-19T14:02:00Z</dcterms:created>
  <dcterms:modified xsi:type="dcterms:W3CDTF">2016-01-08T14:13:00Z</dcterms:modified>
</cp:coreProperties>
</file>